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37E1" w14:textId="32963FA6" w:rsidR="00C64918" w:rsidRPr="00151265" w:rsidRDefault="00D828E1">
      <w:pPr>
        <w:rPr>
          <w:rFonts w:asciiTheme="majorBidi" w:hAnsiTheme="majorBidi" w:cstheme="majorBidi"/>
          <w:b/>
          <w:bCs/>
        </w:rPr>
      </w:pPr>
      <w:r w:rsidRPr="00151265">
        <w:rPr>
          <w:rFonts w:asciiTheme="majorBidi" w:hAnsiTheme="majorBidi" w:cstheme="majorBidi"/>
          <w:b/>
          <w:bCs/>
        </w:rPr>
        <w:t xml:space="preserve">Input to the SAICM Intersessional Process Co-chairs consultation process – </w:t>
      </w:r>
      <w:r w:rsidRPr="00151265">
        <w:rPr>
          <w:rFonts w:asciiTheme="majorBidi" w:hAnsiTheme="majorBidi" w:cstheme="majorBidi"/>
          <w:b/>
          <w:bCs/>
        </w:rPr>
        <w:t>Africa</w:t>
      </w:r>
      <w:r w:rsidR="00176BDF">
        <w:rPr>
          <w:rFonts w:asciiTheme="majorBidi" w:hAnsiTheme="majorBidi" w:cstheme="majorBidi"/>
          <w:b/>
          <w:bCs/>
        </w:rPr>
        <w:t xml:space="preserve"> </w:t>
      </w:r>
      <w:r w:rsidR="00176BDF" w:rsidRPr="00176BDF">
        <w:rPr>
          <w:rFonts w:asciiTheme="majorBidi" w:hAnsiTheme="majorBidi" w:cstheme="majorBidi"/>
          <w:b/>
          <w:bCs/>
        </w:rPr>
        <w:t>(standalone version)</w:t>
      </w:r>
    </w:p>
    <w:p w14:paraId="659C4C7E" w14:textId="382F5F7B" w:rsidR="00D828E1" w:rsidRPr="00151265" w:rsidRDefault="00D828E1">
      <w:pPr>
        <w:rPr>
          <w:rFonts w:asciiTheme="majorBidi" w:hAnsiTheme="majorBidi" w:cstheme="majorBidi"/>
          <w:b/>
          <w:bCs/>
        </w:rPr>
      </w:pPr>
    </w:p>
    <w:p w14:paraId="39442EB8" w14:textId="77777777" w:rsidR="00D828E1" w:rsidRPr="00151265" w:rsidRDefault="00D828E1" w:rsidP="00D828E1">
      <w:pPr>
        <w:pStyle w:val="BodyText"/>
        <w:spacing w:before="119"/>
      </w:pPr>
      <w:r w:rsidRPr="00151265">
        <w:t>General</w:t>
      </w:r>
      <w:r w:rsidRPr="00151265">
        <w:rPr>
          <w:spacing w:val="-2"/>
        </w:rPr>
        <w:t xml:space="preserve"> </w:t>
      </w:r>
      <w:r w:rsidRPr="00151265">
        <w:t>Comment</w:t>
      </w:r>
    </w:p>
    <w:p w14:paraId="07C11E91" w14:textId="77777777" w:rsidR="00D828E1" w:rsidRPr="00151265" w:rsidRDefault="00D828E1" w:rsidP="00D828E1">
      <w:pPr>
        <w:pStyle w:val="BodyText"/>
        <w:spacing w:before="1"/>
        <w:ind w:left="680" w:right="1257"/>
      </w:pPr>
      <w:r w:rsidRPr="00151265">
        <w:t>The African region (AFR) welcomes the opportunity to provide written submissions to the IP4 Co-chairs’ single text</w:t>
      </w:r>
      <w:r w:rsidRPr="00151265">
        <w:rPr>
          <w:spacing w:val="-47"/>
        </w:rPr>
        <w:t xml:space="preserve"> </w:t>
      </w:r>
      <w:r w:rsidRPr="00151265">
        <w:t>guided</w:t>
      </w:r>
      <w:r w:rsidRPr="00151265">
        <w:rPr>
          <w:spacing w:val="-2"/>
        </w:rPr>
        <w:t xml:space="preserve"> </w:t>
      </w:r>
      <w:r w:rsidRPr="00151265">
        <w:t>by</w:t>
      </w:r>
      <w:r w:rsidRPr="00151265">
        <w:rPr>
          <w:spacing w:val="1"/>
        </w:rPr>
        <w:t xml:space="preserve"> </w:t>
      </w:r>
      <w:r w:rsidRPr="00151265">
        <w:t>the</w:t>
      </w:r>
      <w:r w:rsidRPr="00151265">
        <w:rPr>
          <w:spacing w:val="-2"/>
        </w:rPr>
        <w:t xml:space="preserve"> </w:t>
      </w:r>
      <w:r w:rsidRPr="00151265">
        <w:t>following</w:t>
      </w:r>
      <w:r w:rsidRPr="00151265">
        <w:rPr>
          <w:spacing w:val="1"/>
        </w:rPr>
        <w:t xml:space="preserve"> </w:t>
      </w:r>
      <w:r w:rsidRPr="00151265">
        <w:t>consultation</w:t>
      </w:r>
      <w:r w:rsidRPr="00151265">
        <w:rPr>
          <w:spacing w:val="1"/>
        </w:rPr>
        <w:t xml:space="preserve"> </w:t>
      </w:r>
      <w:r w:rsidRPr="00151265">
        <w:t>questions:</w:t>
      </w:r>
    </w:p>
    <w:p w14:paraId="16BE4C5D" w14:textId="77777777" w:rsidR="00D828E1" w:rsidRPr="00151265" w:rsidRDefault="00D828E1" w:rsidP="00D828E1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" w:line="229" w:lineRule="exact"/>
        <w:ind w:hanging="361"/>
        <w:rPr>
          <w:sz w:val="20"/>
        </w:rPr>
      </w:pPr>
      <w:r w:rsidRPr="00151265">
        <w:rPr>
          <w:sz w:val="20"/>
        </w:rPr>
        <w:t>What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are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the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gaps,</w:t>
      </w:r>
      <w:r w:rsidRPr="00151265">
        <w:rPr>
          <w:spacing w:val="-1"/>
          <w:sz w:val="20"/>
        </w:rPr>
        <w:t xml:space="preserve"> </w:t>
      </w:r>
      <w:proofErr w:type="gramStart"/>
      <w:r w:rsidRPr="00151265">
        <w:rPr>
          <w:sz w:val="20"/>
        </w:rPr>
        <w:t>enhancements</w:t>
      </w:r>
      <w:proofErr w:type="gramEnd"/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or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improvements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to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be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made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in the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text?</w:t>
      </w:r>
    </w:p>
    <w:p w14:paraId="1D843B4B" w14:textId="77777777" w:rsidR="00D828E1" w:rsidRPr="00151265" w:rsidRDefault="00D828E1" w:rsidP="00D828E1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ind w:right="1382"/>
        <w:rPr>
          <w:sz w:val="20"/>
        </w:rPr>
      </w:pPr>
      <w:r w:rsidRPr="00151265">
        <w:rPr>
          <w:sz w:val="20"/>
        </w:rPr>
        <w:t>Does the text adequately strengthen and enhance sectoral engagement and ownership including the private</w:t>
      </w:r>
      <w:r w:rsidRPr="00151265">
        <w:rPr>
          <w:spacing w:val="-47"/>
          <w:sz w:val="20"/>
        </w:rPr>
        <w:t xml:space="preserve"> </w:t>
      </w:r>
      <w:r w:rsidRPr="00151265">
        <w:rPr>
          <w:sz w:val="20"/>
        </w:rPr>
        <w:t>sector?</w:t>
      </w:r>
    </w:p>
    <w:p w14:paraId="74E365DD" w14:textId="77777777" w:rsidR="00D828E1" w:rsidRPr="00151265" w:rsidRDefault="00D828E1" w:rsidP="00D828E1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ind w:hanging="361"/>
        <w:rPr>
          <w:sz w:val="20"/>
        </w:rPr>
      </w:pPr>
      <w:r w:rsidRPr="00151265">
        <w:rPr>
          <w:sz w:val="20"/>
        </w:rPr>
        <w:t>Does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the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text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fully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reflect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the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ways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of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working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and responsibilities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of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all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stakeholders?</w:t>
      </w:r>
    </w:p>
    <w:p w14:paraId="52C7C346" w14:textId="77777777" w:rsidR="00D828E1" w:rsidRPr="00151265" w:rsidRDefault="00D828E1" w:rsidP="00D828E1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ind w:right="1340"/>
        <w:rPr>
          <w:sz w:val="20"/>
        </w:rPr>
      </w:pPr>
      <w:r w:rsidRPr="00151265">
        <w:rPr>
          <w:sz w:val="20"/>
        </w:rPr>
        <w:t>Could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the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placement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of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some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existing text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in the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document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be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modified or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move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out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of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the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consolidate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text</w:t>
      </w:r>
      <w:r w:rsidRPr="00151265">
        <w:rPr>
          <w:spacing w:val="-47"/>
          <w:sz w:val="20"/>
        </w:rPr>
        <w:t xml:space="preserve"> </w:t>
      </w:r>
      <w:r w:rsidRPr="00151265">
        <w:rPr>
          <w:sz w:val="20"/>
        </w:rPr>
        <w:t>and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into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a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resolution?</w:t>
      </w:r>
    </w:p>
    <w:p w14:paraId="549B3529" w14:textId="77777777" w:rsidR="00D828E1" w:rsidRPr="00151265" w:rsidRDefault="00D828E1" w:rsidP="00D828E1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"/>
        <w:ind w:hanging="361"/>
        <w:rPr>
          <w:sz w:val="20"/>
        </w:rPr>
      </w:pPr>
      <w:r w:rsidRPr="00151265">
        <w:rPr>
          <w:sz w:val="20"/>
        </w:rPr>
        <w:t>What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parts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of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the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document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could be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considered static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versus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dynamic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that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is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more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easily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amended?</w:t>
      </w:r>
    </w:p>
    <w:p w14:paraId="615352D7" w14:textId="77777777" w:rsidR="00D828E1" w:rsidRPr="00151265" w:rsidRDefault="00D828E1" w:rsidP="00D828E1">
      <w:pPr>
        <w:pStyle w:val="BodyText"/>
        <w:spacing w:before="9"/>
        <w:rPr>
          <w:sz w:val="12"/>
        </w:rPr>
      </w:pPr>
    </w:p>
    <w:p w14:paraId="549DDFFD" w14:textId="77777777" w:rsidR="00D828E1" w:rsidRPr="00151265" w:rsidRDefault="00D828E1" w:rsidP="00D828E1">
      <w:pPr>
        <w:pStyle w:val="BodyText"/>
        <w:spacing w:before="91"/>
        <w:ind w:left="680" w:right="1635"/>
      </w:pPr>
      <w:r w:rsidRPr="00151265">
        <w:t>The AFR is in the view that there are still some gaps and needs of improvements to the proposed text, and has</w:t>
      </w:r>
      <w:r w:rsidRPr="00151265">
        <w:rPr>
          <w:spacing w:val="1"/>
        </w:rPr>
        <w:t xml:space="preserve"> </w:t>
      </w:r>
      <w:r w:rsidRPr="00151265">
        <w:t>made specific comments in the text below, where relevant; the private sector responsibilities to the sound</w:t>
      </w:r>
      <w:r w:rsidRPr="00151265">
        <w:rPr>
          <w:spacing w:val="1"/>
        </w:rPr>
        <w:t xml:space="preserve"> </w:t>
      </w:r>
      <w:r w:rsidRPr="00151265">
        <w:t>management of chemicals and wastes beyond 2020 should go beyond partnerships and capacity building</w:t>
      </w:r>
      <w:r w:rsidRPr="00151265">
        <w:rPr>
          <w:spacing w:val="1"/>
        </w:rPr>
        <w:t xml:space="preserve"> </w:t>
      </w:r>
      <w:r w:rsidRPr="00151265">
        <w:t>activities and encompasses investments through international coordinated tax on the base chemicals (production</w:t>
      </w:r>
      <w:r w:rsidRPr="00151265">
        <w:rPr>
          <w:spacing w:val="-47"/>
        </w:rPr>
        <w:t xml:space="preserve"> </w:t>
      </w:r>
      <w:r w:rsidRPr="00151265">
        <w:t>volume or sale). We found all the sections of the text in the document at their right places. The section III on</w:t>
      </w:r>
      <w:r w:rsidRPr="00151265">
        <w:rPr>
          <w:spacing w:val="1"/>
        </w:rPr>
        <w:t xml:space="preserve"> </w:t>
      </w:r>
      <w:r w:rsidRPr="00151265">
        <w:t>principles and approaches needs to be completely reworked and streamlined for clarity. Subsection B on the</w:t>
      </w:r>
      <w:r w:rsidRPr="00151265">
        <w:rPr>
          <w:spacing w:val="1"/>
        </w:rPr>
        <w:t xml:space="preserve"> </w:t>
      </w:r>
      <w:r w:rsidRPr="00151265">
        <w:t>Bureau should be further elaborated to include its key roles. Daniel Key issues on Target: Code of conduct on</w:t>
      </w:r>
      <w:r w:rsidRPr="00151265">
        <w:rPr>
          <w:spacing w:val="1"/>
        </w:rPr>
        <w:t xml:space="preserve"> </w:t>
      </w:r>
      <w:r w:rsidRPr="00151265">
        <w:t>objective</w:t>
      </w:r>
      <w:r w:rsidRPr="00151265">
        <w:rPr>
          <w:spacing w:val="-1"/>
        </w:rPr>
        <w:t xml:space="preserve"> </w:t>
      </w:r>
      <w:r w:rsidRPr="00151265">
        <w:t>A, wastes/waste?</w:t>
      </w:r>
    </w:p>
    <w:p w14:paraId="0C6ED3C5" w14:textId="571468FE" w:rsidR="00D828E1" w:rsidRPr="00151265" w:rsidRDefault="00D828E1">
      <w:pPr>
        <w:rPr>
          <w:rFonts w:asciiTheme="majorBidi" w:hAnsiTheme="majorBidi" w:cstheme="majorBidi"/>
        </w:rPr>
      </w:pPr>
    </w:p>
    <w:p w14:paraId="43ADFD6D" w14:textId="4F7A5CAB" w:rsidR="00D828E1" w:rsidRPr="00151265" w:rsidRDefault="00D828E1" w:rsidP="00D828E1">
      <w:pPr>
        <w:pStyle w:val="Heading3"/>
        <w:spacing w:before="91"/>
        <w:ind w:left="0"/>
      </w:pPr>
      <w:r w:rsidRPr="00151265">
        <w:t>[Main</w:t>
      </w:r>
      <w:r w:rsidRPr="00151265">
        <w:rPr>
          <w:spacing w:val="-4"/>
        </w:rPr>
        <w:t xml:space="preserve"> </w:t>
      </w:r>
      <w:r w:rsidRPr="00151265">
        <w:t>general</w:t>
      </w:r>
      <w:r w:rsidRPr="00151265">
        <w:rPr>
          <w:spacing w:val="-3"/>
        </w:rPr>
        <w:t xml:space="preserve"> </w:t>
      </w:r>
      <w:r w:rsidRPr="00151265">
        <w:t>recommendations</w:t>
      </w:r>
    </w:p>
    <w:p w14:paraId="7D5F1947" w14:textId="41573D98" w:rsidR="00D828E1" w:rsidRPr="00151265" w:rsidRDefault="00D828E1">
      <w:pPr>
        <w:rPr>
          <w:rFonts w:asciiTheme="majorBidi" w:hAnsiTheme="majorBidi" w:cstheme="majorBidi"/>
        </w:rPr>
      </w:pPr>
    </w:p>
    <w:p w14:paraId="77E4A4D6" w14:textId="77777777" w:rsidR="00D828E1" w:rsidRPr="00151265" w:rsidRDefault="00D828E1" w:rsidP="00D828E1">
      <w:pPr>
        <w:pStyle w:val="ListParagraph"/>
        <w:numPr>
          <w:ilvl w:val="1"/>
          <w:numId w:val="1"/>
        </w:numPr>
        <w:tabs>
          <w:tab w:val="left" w:pos="2130"/>
        </w:tabs>
        <w:ind w:left="709" w:right="1311"/>
        <w:rPr>
          <w:sz w:val="20"/>
        </w:rPr>
      </w:pPr>
      <w:r w:rsidRPr="00151265">
        <w:rPr>
          <w:sz w:val="20"/>
        </w:rPr>
        <w:t>Developing countries are particularly vulnerable to the adverse effects of toxic chemicals and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hazardous wastes, such as its negative impact on children’s intellectual ability, which may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 xml:space="preserve">exacerbate poverty, violence in the society, human health problems and </w:t>
      </w:r>
      <w:proofErr w:type="spellStart"/>
      <w:r w:rsidRPr="00151265">
        <w:rPr>
          <w:sz w:val="20"/>
        </w:rPr>
        <w:t>fondamental</w:t>
      </w:r>
      <w:proofErr w:type="spellEnd"/>
      <w:r w:rsidRPr="00151265">
        <w:rPr>
          <w:sz w:val="20"/>
        </w:rPr>
        <w:t xml:space="preserve"> human rights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abuses. In the past 15 years of implementing SAICM, its primary objective of narrowing the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infrastructure gaps between developed and developing countries for the sound management of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chemicals, was not reached, instead, the gaps were widened. The future instrument should accelerate</w:t>
      </w:r>
      <w:r w:rsidRPr="00151265">
        <w:rPr>
          <w:spacing w:val="-47"/>
          <w:sz w:val="20"/>
        </w:rPr>
        <w:t xml:space="preserve"> </w:t>
      </w:r>
      <w:r w:rsidRPr="00151265">
        <w:rPr>
          <w:sz w:val="20"/>
        </w:rPr>
        <w:t>resources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mobilization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and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finance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to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effectively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close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those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gaps.</w:t>
      </w:r>
    </w:p>
    <w:p w14:paraId="4AE2BFCB" w14:textId="32A86807" w:rsidR="00D828E1" w:rsidRPr="00151265" w:rsidRDefault="00D828E1">
      <w:pPr>
        <w:rPr>
          <w:rFonts w:asciiTheme="majorBidi" w:hAnsiTheme="majorBidi" w:cstheme="majorBidi"/>
        </w:rPr>
      </w:pPr>
    </w:p>
    <w:p w14:paraId="016746C8" w14:textId="572DFF41" w:rsidR="00D828E1" w:rsidRPr="00D828E1" w:rsidRDefault="00D828E1" w:rsidP="00E6491A">
      <w:pPr>
        <w:widowControl w:val="0"/>
        <w:tabs>
          <w:tab w:val="left" w:pos="567"/>
        </w:tabs>
        <w:autoSpaceDE w:val="0"/>
        <w:autoSpaceDN w:val="0"/>
        <w:spacing w:before="89" w:after="0" w:line="240" w:lineRule="auto"/>
        <w:ind w:right="8082"/>
        <w:outlineLvl w:val="0"/>
        <w:rPr>
          <w:rFonts w:ascii="Times New Roman" w:eastAsia="Times New Roman" w:hAnsi="Times New Roman" w:cs="Times New Roman"/>
          <w:b/>
          <w:bCs/>
          <w:sz w:val="13"/>
          <w:szCs w:val="28"/>
          <w:lang w:eastAsia="en-US"/>
        </w:rPr>
      </w:pP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Vi</w:t>
      </w:r>
      <w:r w:rsidRPr="00D828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s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io</w:t>
      </w:r>
      <w:r w:rsidRPr="00D828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n</w:t>
      </w:r>
    </w:p>
    <w:p w14:paraId="01ABA578" w14:textId="6151836F" w:rsidR="00D828E1" w:rsidRPr="00151265" w:rsidRDefault="00D828E1">
      <w:pPr>
        <w:rPr>
          <w:rFonts w:asciiTheme="majorBidi" w:hAnsiTheme="majorBidi" w:cstheme="majorBidi"/>
        </w:rPr>
      </w:pPr>
    </w:p>
    <w:p w14:paraId="2A9170CB" w14:textId="77777777" w:rsidR="00D828E1" w:rsidRPr="00151265" w:rsidRDefault="00D828E1" w:rsidP="00D828E1">
      <w:pPr>
        <w:pStyle w:val="BodyText"/>
        <w:spacing w:before="121"/>
        <w:ind w:left="680" w:right="1257"/>
      </w:pPr>
      <w:r w:rsidRPr="00151265">
        <w:t>AFR Comment: From the perspective of the African region, the common vision of the SAICM Beyond 2020</w:t>
      </w:r>
      <w:r w:rsidRPr="00151265">
        <w:rPr>
          <w:spacing w:val="1"/>
        </w:rPr>
        <w:t xml:space="preserve"> </w:t>
      </w:r>
      <w:r w:rsidRPr="00151265">
        <w:t>instrument should be a long-term system-based changes tailored to build trust among all stakeholders, and in</w:t>
      </w:r>
      <w:r w:rsidRPr="00151265">
        <w:rPr>
          <w:spacing w:val="1"/>
        </w:rPr>
        <w:t xml:space="preserve"> </w:t>
      </w:r>
      <w:r w:rsidRPr="00151265">
        <w:t>particular</w:t>
      </w:r>
      <w:r w:rsidRPr="00151265">
        <w:rPr>
          <w:spacing w:val="-1"/>
        </w:rPr>
        <w:t xml:space="preserve"> </w:t>
      </w:r>
      <w:r w:rsidRPr="00151265">
        <w:t>developing</w:t>
      </w:r>
      <w:r w:rsidRPr="00151265">
        <w:rPr>
          <w:spacing w:val="-1"/>
        </w:rPr>
        <w:t xml:space="preserve"> </w:t>
      </w:r>
      <w:r w:rsidRPr="00151265">
        <w:t>countries</w:t>
      </w:r>
      <w:r w:rsidRPr="00151265">
        <w:rPr>
          <w:spacing w:val="-2"/>
        </w:rPr>
        <w:t xml:space="preserve"> </w:t>
      </w:r>
      <w:r w:rsidRPr="00151265">
        <w:t>that</w:t>
      </w:r>
      <w:r w:rsidRPr="00151265">
        <w:rPr>
          <w:spacing w:val="-2"/>
        </w:rPr>
        <w:t xml:space="preserve"> </w:t>
      </w:r>
      <w:r w:rsidRPr="00151265">
        <w:t>have</w:t>
      </w:r>
      <w:r w:rsidRPr="00151265">
        <w:rPr>
          <w:spacing w:val="-2"/>
        </w:rPr>
        <w:t xml:space="preserve"> </w:t>
      </w:r>
      <w:r w:rsidRPr="00151265">
        <w:t>expressed frustration</w:t>
      </w:r>
      <w:r w:rsidRPr="00151265">
        <w:rPr>
          <w:spacing w:val="-1"/>
        </w:rPr>
        <w:t xml:space="preserve"> </w:t>
      </w:r>
      <w:r w:rsidRPr="00151265">
        <w:t>with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inaction</w:t>
      </w:r>
      <w:r w:rsidRPr="00151265">
        <w:rPr>
          <w:spacing w:val="-1"/>
        </w:rPr>
        <w:t xml:space="preserve"> </w:t>
      </w:r>
      <w:r w:rsidRPr="00151265">
        <w:t>of</w:t>
      </w:r>
      <w:r w:rsidRPr="00151265">
        <w:rPr>
          <w:spacing w:val="-4"/>
        </w:rPr>
        <w:t xml:space="preserve"> </w:t>
      </w:r>
      <w:r w:rsidRPr="00151265">
        <w:t>developed countries</w:t>
      </w:r>
      <w:r w:rsidRPr="00151265">
        <w:rPr>
          <w:spacing w:val="-3"/>
        </w:rPr>
        <w:t xml:space="preserve"> </w:t>
      </w:r>
      <w:r w:rsidRPr="00151265">
        <w:t>that</w:t>
      </w:r>
      <w:r w:rsidRPr="00151265">
        <w:rPr>
          <w:spacing w:val="-2"/>
        </w:rPr>
        <w:t xml:space="preserve"> </w:t>
      </w:r>
      <w:r w:rsidRPr="00151265">
        <w:t>have</w:t>
      </w:r>
      <w:r w:rsidRPr="00151265">
        <w:rPr>
          <w:spacing w:val="-3"/>
        </w:rPr>
        <w:t xml:space="preserve"> </w:t>
      </w:r>
      <w:r w:rsidRPr="00151265">
        <w:t>not</w:t>
      </w:r>
      <w:r w:rsidRPr="00151265">
        <w:rPr>
          <w:spacing w:val="-47"/>
        </w:rPr>
        <w:t xml:space="preserve"> </w:t>
      </w:r>
      <w:r w:rsidRPr="00151265">
        <w:t>met their financial commitments in the past SAICM. In that regard, a common vision should focus on principles of</w:t>
      </w:r>
      <w:r w:rsidRPr="00151265">
        <w:rPr>
          <w:spacing w:val="1"/>
        </w:rPr>
        <w:t xml:space="preserve"> </w:t>
      </w:r>
      <w:r w:rsidRPr="00151265">
        <w:t>equity, common</w:t>
      </w:r>
      <w:r w:rsidRPr="00151265">
        <w:rPr>
          <w:spacing w:val="-1"/>
        </w:rPr>
        <w:t xml:space="preserve"> </w:t>
      </w:r>
      <w:r w:rsidRPr="00151265">
        <w:t>but</w:t>
      </w:r>
      <w:r w:rsidRPr="00151265">
        <w:rPr>
          <w:spacing w:val="-3"/>
        </w:rPr>
        <w:t xml:space="preserve"> </w:t>
      </w:r>
      <w:r w:rsidRPr="00151265">
        <w:t>differentiated</w:t>
      </w:r>
      <w:r w:rsidRPr="00151265">
        <w:rPr>
          <w:spacing w:val="1"/>
        </w:rPr>
        <w:t xml:space="preserve"> </w:t>
      </w:r>
      <w:r w:rsidRPr="00151265">
        <w:t>responsibilities,</w:t>
      </w:r>
      <w:r w:rsidRPr="00151265">
        <w:rPr>
          <w:spacing w:val="1"/>
        </w:rPr>
        <w:t xml:space="preserve"> </w:t>
      </w:r>
      <w:r w:rsidRPr="00151265">
        <w:t>and</w:t>
      </w:r>
      <w:r w:rsidRPr="00151265">
        <w:rPr>
          <w:spacing w:val="1"/>
        </w:rPr>
        <w:t xml:space="preserve"> </w:t>
      </w:r>
      <w:r w:rsidRPr="00151265">
        <w:t>precautionary approach.</w:t>
      </w:r>
    </w:p>
    <w:p w14:paraId="28A0D2AC" w14:textId="77777777" w:rsidR="00D828E1" w:rsidRPr="00151265" w:rsidRDefault="00D828E1" w:rsidP="00D828E1">
      <w:pPr>
        <w:pStyle w:val="BodyText"/>
        <w:spacing w:before="120"/>
        <w:ind w:left="680" w:right="1341"/>
      </w:pPr>
      <w:r w:rsidRPr="00151265">
        <w:t>Something interesting that SAICM Beyond 2020 could learn from the Biodiversity Framework is to build around a</w:t>
      </w:r>
      <w:r w:rsidRPr="00151265">
        <w:rPr>
          <w:spacing w:val="1"/>
        </w:rPr>
        <w:t xml:space="preserve"> </w:t>
      </w:r>
      <w:r w:rsidRPr="00151265">
        <w:t>theory of change which recognizes that urgent policy action globally, regionally and nationally is required to</w:t>
      </w:r>
      <w:r w:rsidRPr="00151265">
        <w:rPr>
          <w:spacing w:val="1"/>
        </w:rPr>
        <w:t xml:space="preserve"> </w:t>
      </w:r>
      <w:r w:rsidRPr="00151265">
        <w:t>transform economic, social and financial models so that the trends that have led to chemicals and wastes pollution</w:t>
      </w:r>
      <w:r w:rsidRPr="00151265">
        <w:rPr>
          <w:spacing w:val="1"/>
        </w:rPr>
        <w:t xml:space="preserve"> </w:t>
      </w:r>
      <w:r w:rsidRPr="00151265">
        <w:t xml:space="preserve">will be </w:t>
      </w:r>
      <w:r w:rsidRPr="00151265">
        <w:lastRenderedPageBreak/>
        <w:t>inversed in the next 7 years (by 2030) and allow for the toxic-free world in the following 10 years, with net</w:t>
      </w:r>
      <w:r w:rsidRPr="00151265">
        <w:rPr>
          <w:spacing w:val="1"/>
        </w:rPr>
        <w:t xml:space="preserve"> </w:t>
      </w:r>
      <w:r w:rsidRPr="00151265">
        <w:t>improvements by 2050 to achieve the framework’s vision of “Toxic-free world by 2050”. This approach is more</w:t>
      </w:r>
      <w:r w:rsidRPr="00151265">
        <w:rPr>
          <w:spacing w:val="1"/>
        </w:rPr>
        <w:t xml:space="preserve"> </w:t>
      </w:r>
      <w:r w:rsidRPr="00151265">
        <w:t>realistic and based on the assumption that a whole of government, chemicals industry and stakeholders’ approach is</w:t>
      </w:r>
      <w:r w:rsidRPr="00151265">
        <w:rPr>
          <w:spacing w:val="-47"/>
        </w:rPr>
        <w:t xml:space="preserve"> </w:t>
      </w:r>
      <w:r w:rsidRPr="00151265">
        <w:t xml:space="preserve">necessary to make the changes needed over the next 17 years as a </w:t>
      </w:r>
      <w:proofErr w:type="gramStart"/>
      <w:r w:rsidRPr="00151265">
        <w:t>stepping stone</w:t>
      </w:r>
      <w:proofErr w:type="gramEnd"/>
      <w:r w:rsidRPr="00151265">
        <w:t xml:space="preserve"> towards the achievement of the</w:t>
      </w:r>
      <w:r w:rsidRPr="00151265">
        <w:rPr>
          <w:spacing w:val="1"/>
        </w:rPr>
        <w:t xml:space="preserve"> </w:t>
      </w:r>
      <w:r w:rsidRPr="00151265">
        <w:t>2050 vision. As such, Governments, chemicals industry and stakeholders need to determine priorities and allocate</w:t>
      </w:r>
      <w:r w:rsidRPr="00151265">
        <w:rPr>
          <w:spacing w:val="1"/>
        </w:rPr>
        <w:t xml:space="preserve"> </w:t>
      </w:r>
      <w:r w:rsidRPr="00151265">
        <w:t xml:space="preserve">appropriate financial and other resources, internalize the </w:t>
      </w:r>
      <w:proofErr w:type="gramStart"/>
      <w:r w:rsidRPr="00151265">
        <w:t>costs</w:t>
      </w:r>
      <w:proofErr w:type="gramEnd"/>
      <w:r w:rsidRPr="00151265">
        <w:t xml:space="preserve"> and recognize the cost of inaction, and the benefit of</w:t>
      </w:r>
      <w:r w:rsidRPr="00151265">
        <w:rPr>
          <w:spacing w:val="1"/>
        </w:rPr>
        <w:t xml:space="preserve"> </w:t>
      </w:r>
      <w:r w:rsidRPr="00151265">
        <w:t>action,</w:t>
      </w:r>
      <w:r w:rsidRPr="00151265">
        <w:rPr>
          <w:spacing w:val="-1"/>
        </w:rPr>
        <w:t xml:space="preserve"> </w:t>
      </w:r>
      <w:r w:rsidRPr="00151265">
        <w:t>as</w:t>
      </w:r>
      <w:r w:rsidRPr="00151265">
        <w:rPr>
          <w:spacing w:val="-1"/>
        </w:rPr>
        <w:t xml:space="preserve"> </w:t>
      </w:r>
      <w:r w:rsidRPr="00151265">
        <w:t>well.</w:t>
      </w:r>
    </w:p>
    <w:p w14:paraId="3CBEC96E" w14:textId="77777777" w:rsidR="00D828E1" w:rsidRPr="00151265" w:rsidRDefault="00D828E1" w:rsidP="00D828E1">
      <w:pPr>
        <w:pStyle w:val="BodyText"/>
        <w:spacing w:before="120"/>
        <w:ind w:left="680" w:right="1314"/>
      </w:pPr>
      <w:r w:rsidRPr="00151265">
        <w:t>Therefore, the long-term vision should be smart and accompanied by a mission, smart as well. For example: The</w:t>
      </w:r>
      <w:r w:rsidRPr="00151265">
        <w:rPr>
          <w:spacing w:val="1"/>
        </w:rPr>
        <w:t xml:space="preserve"> </w:t>
      </w:r>
      <w:r w:rsidRPr="00151265">
        <w:t>vision of the SAICM beyond 2020 is “Toxics-free world”: By 2050, the human health and the environment are</w:t>
      </w:r>
      <w:r w:rsidRPr="00151265">
        <w:rPr>
          <w:spacing w:val="1"/>
        </w:rPr>
        <w:t xml:space="preserve"> </w:t>
      </w:r>
      <w:r w:rsidRPr="00151265">
        <w:t>protected from the harmful effects of chemicals and wastes, to ensure healthy lives and a sustainable, safe planet for</w:t>
      </w:r>
      <w:r w:rsidRPr="00151265">
        <w:rPr>
          <w:spacing w:val="-48"/>
        </w:rPr>
        <w:t xml:space="preserve"> </w:t>
      </w:r>
      <w:r w:rsidRPr="00151265">
        <w:t>all.</w:t>
      </w:r>
    </w:p>
    <w:p w14:paraId="7E425C98" w14:textId="77777777" w:rsidR="00D828E1" w:rsidRPr="00151265" w:rsidRDefault="00D828E1" w:rsidP="00D828E1">
      <w:pPr>
        <w:pStyle w:val="BodyText"/>
        <w:spacing w:before="122"/>
        <w:ind w:left="680" w:right="1429"/>
      </w:pPr>
      <w:r w:rsidRPr="00151265">
        <w:t>The mission of the f SAICM beyond 2020 is for the period up to 2030, towards the 2050 vision is: “To take urgent</w:t>
      </w:r>
      <w:r w:rsidRPr="00151265">
        <w:rPr>
          <w:spacing w:val="-47"/>
        </w:rPr>
        <w:t xml:space="preserve"> </w:t>
      </w:r>
      <w:r w:rsidRPr="00151265">
        <w:t>actions establish basic chemicals and waste management infrastructure in developing countries at national or</w:t>
      </w:r>
      <w:r w:rsidRPr="00151265">
        <w:rPr>
          <w:spacing w:val="1"/>
        </w:rPr>
        <w:t xml:space="preserve"> </w:t>
      </w:r>
      <w:r w:rsidRPr="00151265">
        <w:t>regional levels.</w:t>
      </w:r>
    </w:p>
    <w:p w14:paraId="0F2C1E42" w14:textId="0B841E5C" w:rsidR="00D828E1" w:rsidRPr="00151265" w:rsidRDefault="00D828E1">
      <w:pPr>
        <w:rPr>
          <w:rFonts w:asciiTheme="majorBidi" w:hAnsiTheme="majorBidi" w:cstheme="majorBidi"/>
        </w:rPr>
      </w:pPr>
    </w:p>
    <w:p w14:paraId="5AC9EFB2" w14:textId="1AA6410C" w:rsidR="00D828E1" w:rsidRPr="00D828E1" w:rsidRDefault="00D828E1" w:rsidP="00E6491A">
      <w:pPr>
        <w:widowControl w:val="0"/>
        <w:tabs>
          <w:tab w:val="left" w:pos="1418"/>
        </w:tabs>
        <w:autoSpaceDE w:val="0"/>
        <w:autoSpaceDN w:val="0"/>
        <w:spacing w:before="120" w:after="0" w:line="240" w:lineRule="auto"/>
        <w:ind w:right="7940"/>
        <w:outlineLvl w:val="0"/>
        <w:rPr>
          <w:rFonts w:ascii="Times New Roman" w:eastAsia="Times New Roman" w:hAnsi="Times New Roman" w:cs="Times New Roman"/>
          <w:b/>
          <w:bCs/>
          <w:sz w:val="13"/>
          <w:szCs w:val="28"/>
          <w:lang w:eastAsia="en-US"/>
        </w:rPr>
      </w:pP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Scop</w:t>
      </w:r>
      <w:r w:rsidRPr="00D828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e</w:t>
      </w:r>
    </w:p>
    <w:p w14:paraId="16D3DBA5" w14:textId="77777777" w:rsidR="00D828E1" w:rsidRPr="00151265" w:rsidRDefault="00D828E1" w:rsidP="00D828E1">
      <w:pPr>
        <w:pStyle w:val="BodyText"/>
        <w:spacing w:before="121"/>
        <w:ind w:left="709" w:right="1380"/>
      </w:pPr>
      <w:r w:rsidRPr="00151265">
        <w:t>AFR Comment: This is a very significant section with serious implications for Africa where the cultural dimension</w:t>
      </w:r>
      <w:r w:rsidRPr="00151265">
        <w:rPr>
          <w:spacing w:val="1"/>
        </w:rPr>
        <w:t xml:space="preserve"> </w:t>
      </w:r>
      <w:r w:rsidRPr="00151265">
        <w:t>is always neglected in the solution approaches to improve the sound management of chemicals and wastes. A more</w:t>
      </w:r>
      <w:r w:rsidRPr="00151265">
        <w:rPr>
          <w:spacing w:val="1"/>
        </w:rPr>
        <w:t xml:space="preserve"> </w:t>
      </w:r>
      <w:r w:rsidRPr="00151265">
        <w:t>deeply a “thought” or “action” is tied to people’s identity (culture) the more difficult it is to change it. Actions for</w:t>
      </w:r>
      <w:r w:rsidRPr="00151265">
        <w:rPr>
          <w:spacing w:val="1"/>
        </w:rPr>
        <w:t xml:space="preserve"> </w:t>
      </w:r>
      <w:r w:rsidRPr="00151265">
        <w:t>changes</w:t>
      </w:r>
      <w:r w:rsidRPr="00151265">
        <w:rPr>
          <w:spacing w:val="-3"/>
        </w:rPr>
        <w:t xml:space="preserve"> </w:t>
      </w:r>
      <w:r w:rsidRPr="00151265">
        <w:t>towards</w:t>
      </w:r>
      <w:r w:rsidRPr="00151265">
        <w:rPr>
          <w:spacing w:val="-2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sound</w:t>
      </w:r>
      <w:r w:rsidRPr="00151265">
        <w:rPr>
          <w:spacing w:val="-2"/>
        </w:rPr>
        <w:t xml:space="preserve"> </w:t>
      </w:r>
      <w:r w:rsidRPr="00151265">
        <w:t>management</w:t>
      </w:r>
      <w:r w:rsidRPr="00151265">
        <w:rPr>
          <w:spacing w:val="-4"/>
        </w:rPr>
        <w:t xml:space="preserve"> </w:t>
      </w:r>
      <w:r w:rsidRPr="00151265">
        <w:t>of</w:t>
      </w:r>
      <w:r w:rsidRPr="00151265">
        <w:rPr>
          <w:spacing w:val="-1"/>
        </w:rPr>
        <w:t xml:space="preserve"> </w:t>
      </w:r>
      <w:r w:rsidRPr="00151265">
        <w:t>chemicals</w:t>
      </w:r>
      <w:r w:rsidRPr="00151265">
        <w:rPr>
          <w:spacing w:val="-2"/>
        </w:rPr>
        <w:t xml:space="preserve"> </w:t>
      </w:r>
      <w:r w:rsidRPr="00151265">
        <w:t>and</w:t>
      </w:r>
      <w:r w:rsidRPr="00151265">
        <w:rPr>
          <w:spacing w:val="-1"/>
        </w:rPr>
        <w:t xml:space="preserve"> </w:t>
      </w:r>
      <w:r w:rsidRPr="00151265">
        <w:t>waste</w:t>
      </w:r>
      <w:r w:rsidRPr="00151265">
        <w:rPr>
          <w:spacing w:val="4"/>
        </w:rPr>
        <w:t xml:space="preserve"> </w:t>
      </w:r>
      <w:r w:rsidRPr="00151265">
        <w:t>actions</w:t>
      </w:r>
      <w:r w:rsidRPr="00151265">
        <w:rPr>
          <w:spacing w:val="-2"/>
        </w:rPr>
        <w:t xml:space="preserve"> </w:t>
      </w:r>
      <w:r w:rsidRPr="00151265">
        <w:t>should not</w:t>
      </w:r>
      <w:r w:rsidRPr="00151265">
        <w:rPr>
          <w:spacing w:val="-4"/>
        </w:rPr>
        <w:t xml:space="preserve"> </w:t>
      </w:r>
      <w:r w:rsidRPr="00151265">
        <w:t>be</w:t>
      </w:r>
      <w:r w:rsidRPr="00151265">
        <w:rPr>
          <w:spacing w:val="-1"/>
        </w:rPr>
        <w:t xml:space="preserve"> </w:t>
      </w:r>
      <w:r w:rsidRPr="00151265">
        <w:t>in</w:t>
      </w:r>
      <w:r w:rsidRPr="00151265">
        <w:rPr>
          <w:spacing w:val="-1"/>
        </w:rPr>
        <w:t xml:space="preserve"> </w:t>
      </w:r>
      <w:r w:rsidRPr="00151265">
        <w:t>conflicts</w:t>
      </w:r>
      <w:r w:rsidRPr="00151265">
        <w:rPr>
          <w:spacing w:val="-2"/>
        </w:rPr>
        <w:t xml:space="preserve"> </w:t>
      </w:r>
      <w:r w:rsidRPr="00151265">
        <w:t>with the</w:t>
      </w:r>
      <w:r w:rsidRPr="00151265">
        <w:rPr>
          <w:spacing w:val="-1"/>
        </w:rPr>
        <w:t xml:space="preserve"> </w:t>
      </w:r>
      <w:r w:rsidRPr="00151265">
        <w:t>culture</w:t>
      </w:r>
      <w:r w:rsidRPr="00151265">
        <w:rPr>
          <w:spacing w:val="-3"/>
        </w:rPr>
        <w:t xml:space="preserve"> </w:t>
      </w:r>
      <w:r w:rsidRPr="00151265">
        <w:t>of</w:t>
      </w:r>
      <w:r w:rsidRPr="00151265">
        <w:rPr>
          <w:spacing w:val="-47"/>
        </w:rPr>
        <w:t xml:space="preserve"> </w:t>
      </w:r>
      <w:r w:rsidRPr="00151265">
        <w:t>people</w:t>
      </w:r>
      <w:r w:rsidRPr="00151265">
        <w:rPr>
          <w:spacing w:val="-2"/>
        </w:rPr>
        <w:t xml:space="preserve"> </w:t>
      </w:r>
      <w:r w:rsidRPr="00151265">
        <w:t>in their natural context.</w:t>
      </w:r>
      <w:r w:rsidRPr="00151265">
        <w:rPr>
          <w:spacing w:val="-4"/>
        </w:rPr>
        <w:t xml:space="preserve"> </w:t>
      </w:r>
      <w:r w:rsidRPr="00151265">
        <w:t>Therefore, the</w:t>
      </w:r>
      <w:r w:rsidRPr="00151265">
        <w:rPr>
          <w:spacing w:val="-1"/>
        </w:rPr>
        <w:t xml:space="preserve"> </w:t>
      </w:r>
      <w:r w:rsidRPr="00151265">
        <w:t>AFR</w:t>
      </w:r>
      <w:r w:rsidRPr="00151265">
        <w:rPr>
          <w:spacing w:val="-3"/>
        </w:rPr>
        <w:t xml:space="preserve"> </w:t>
      </w:r>
      <w:r w:rsidRPr="00151265">
        <w:t>region believes</w:t>
      </w:r>
      <w:r w:rsidRPr="00151265">
        <w:rPr>
          <w:spacing w:val="-3"/>
        </w:rPr>
        <w:t xml:space="preserve"> </w:t>
      </w:r>
      <w:r w:rsidRPr="00151265">
        <w:t>that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scope</w:t>
      </w:r>
      <w:r w:rsidRPr="00151265">
        <w:rPr>
          <w:spacing w:val="4"/>
        </w:rPr>
        <w:t xml:space="preserve"> </w:t>
      </w:r>
      <w:r w:rsidRPr="00151265">
        <w:t>should</w:t>
      </w:r>
      <w:r w:rsidRPr="00151265">
        <w:rPr>
          <w:spacing w:val="-2"/>
        </w:rPr>
        <w:t xml:space="preserve"> </w:t>
      </w:r>
      <w:r w:rsidRPr="00151265">
        <w:t>include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cultural</w:t>
      </w:r>
      <w:r w:rsidRPr="00151265">
        <w:rPr>
          <w:spacing w:val="-2"/>
        </w:rPr>
        <w:t xml:space="preserve"> </w:t>
      </w:r>
      <w:r w:rsidRPr="00151265">
        <w:t>aspect.</w:t>
      </w:r>
    </w:p>
    <w:p w14:paraId="668D6E36" w14:textId="7B686429" w:rsidR="00D828E1" w:rsidRPr="00151265" w:rsidRDefault="00D828E1">
      <w:pPr>
        <w:rPr>
          <w:rFonts w:asciiTheme="majorBidi" w:hAnsiTheme="majorBidi" w:cstheme="majorBidi"/>
        </w:rPr>
      </w:pPr>
    </w:p>
    <w:p w14:paraId="0A8CBDFE" w14:textId="771A3A6E" w:rsidR="00D828E1" w:rsidRPr="00D828E1" w:rsidRDefault="00D828E1" w:rsidP="00E6491A">
      <w:pPr>
        <w:widowControl w:val="0"/>
        <w:autoSpaceDE w:val="0"/>
        <w:autoSpaceDN w:val="0"/>
        <w:spacing w:before="119" w:after="0" w:line="240" w:lineRule="auto"/>
        <w:ind w:right="5531"/>
        <w:outlineLvl w:val="0"/>
        <w:rPr>
          <w:rFonts w:ascii="Times New Roman" w:eastAsia="Times New Roman" w:hAnsi="Times New Roman" w:cs="Times New Roman"/>
          <w:b/>
          <w:bCs/>
          <w:sz w:val="13"/>
          <w:szCs w:val="28"/>
          <w:lang w:eastAsia="en-US"/>
        </w:rPr>
      </w:pP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P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r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in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c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ipl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e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s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and</w:t>
      </w:r>
      <w:r w:rsidRPr="00D828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app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r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o</w:t>
      </w:r>
      <w:r w:rsidRPr="00D828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a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ch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e</w:t>
      </w:r>
      <w:r w:rsidRPr="00D828E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s</w:t>
      </w:r>
    </w:p>
    <w:p w14:paraId="6AA6CA7D" w14:textId="77777777" w:rsidR="00D828E1" w:rsidRPr="00151265" w:rsidRDefault="00D828E1" w:rsidP="00D828E1">
      <w:pPr>
        <w:pStyle w:val="BodyText"/>
        <w:spacing w:before="119"/>
        <w:ind w:left="680" w:right="1307"/>
      </w:pPr>
      <w:r w:rsidRPr="00151265">
        <w:t>AFR Comment: The African region believes that the list of principles above is too broad and is of the view that the</w:t>
      </w:r>
      <w:r w:rsidRPr="00151265">
        <w:rPr>
          <w:spacing w:val="1"/>
        </w:rPr>
        <w:t xml:space="preserve"> </w:t>
      </w:r>
      <w:r w:rsidRPr="00151265">
        <w:t xml:space="preserve">principles to guide the future instrument replacing SAICM 0.1 should be clearly </w:t>
      </w:r>
      <w:proofErr w:type="gramStart"/>
      <w:r w:rsidRPr="00151265">
        <w:t>stated, and</w:t>
      </w:r>
      <w:proofErr w:type="gramEnd"/>
      <w:r w:rsidRPr="00151265">
        <w:t xml:space="preserve"> should reaffirm some of</w:t>
      </w:r>
      <w:r w:rsidRPr="00151265">
        <w:rPr>
          <w:spacing w:val="-47"/>
        </w:rPr>
        <w:t xml:space="preserve"> </w:t>
      </w:r>
      <w:r w:rsidRPr="00151265">
        <w:t>the principles from Rio and other core Strategic Approach documents, such as the Dubai Declaration. Some</w:t>
      </w:r>
      <w:r w:rsidRPr="00151265">
        <w:rPr>
          <w:spacing w:val="1"/>
        </w:rPr>
        <w:t xml:space="preserve"> </w:t>
      </w:r>
      <w:r w:rsidRPr="00151265">
        <w:t>suggested possible principles</w:t>
      </w:r>
      <w:r w:rsidRPr="00151265">
        <w:rPr>
          <w:spacing w:val="-1"/>
        </w:rPr>
        <w:t xml:space="preserve"> </w:t>
      </w:r>
      <w:r w:rsidRPr="00151265">
        <w:t>include:</w:t>
      </w:r>
    </w:p>
    <w:p w14:paraId="1BB2FD3F" w14:textId="77777777" w:rsidR="00D828E1" w:rsidRPr="00151265" w:rsidRDefault="00D828E1" w:rsidP="007C2361">
      <w:pPr>
        <w:pStyle w:val="ListParagraph"/>
        <w:numPr>
          <w:ilvl w:val="0"/>
          <w:numId w:val="9"/>
        </w:numPr>
        <w:tabs>
          <w:tab w:val="left" w:pos="2121"/>
        </w:tabs>
        <w:spacing w:before="122"/>
        <w:ind w:hanging="193"/>
        <w:rPr>
          <w:sz w:val="20"/>
        </w:rPr>
      </w:pPr>
      <w:r w:rsidRPr="00151265">
        <w:rPr>
          <w:sz w:val="20"/>
        </w:rPr>
        <w:t>Polluter-pays</w:t>
      </w:r>
    </w:p>
    <w:p w14:paraId="3CAA1994" w14:textId="77777777" w:rsidR="00D828E1" w:rsidRPr="00151265" w:rsidRDefault="00D828E1" w:rsidP="007C2361">
      <w:pPr>
        <w:pStyle w:val="ListParagraph"/>
        <w:numPr>
          <w:ilvl w:val="0"/>
          <w:numId w:val="9"/>
        </w:numPr>
        <w:tabs>
          <w:tab w:val="left" w:pos="2121"/>
        </w:tabs>
        <w:spacing w:before="118"/>
        <w:ind w:hanging="193"/>
        <w:rPr>
          <w:sz w:val="20"/>
        </w:rPr>
      </w:pPr>
      <w:r w:rsidRPr="00151265">
        <w:rPr>
          <w:sz w:val="20"/>
        </w:rPr>
        <w:t>Precautionary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approach</w:t>
      </w:r>
    </w:p>
    <w:p w14:paraId="64A40560" w14:textId="77777777" w:rsidR="00D828E1" w:rsidRPr="00151265" w:rsidRDefault="00D828E1" w:rsidP="007C2361">
      <w:pPr>
        <w:pStyle w:val="ListParagraph"/>
        <w:numPr>
          <w:ilvl w:val="0"/>
          <w:numId w:val="9"/>
        </w:numPr>
        <w:tabs>
          <w:tab w:val="left" w:pos="2121"/>
        </w:tabs>
        <w:spacing w:before="120"/>
        <w:ind w:hanging="193"/>
        <w:rPr>
          <w:sz w:val="20"/>
        </w:rPr>
      </w:pPr>
      <w:r w:rsidRPr="00151265">
        <w:rPr>
          <w:sz w:val="20"/>
        </w:rPr>
        <w:t>Circular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economy</w:t>
      </w:r>
    </w:p>
    <w:p w14:paraId="036F2013" w14:textId="77777777" w:rsidR="00D828E1" w:rsidRPr="00151265" w:rsidRDefault="00D828E1" w:rsidP="007C2361">
      <w:pPr>
        <w:pStyle w:val="ListParagraph"/>
        <w:numPr>
          <w:ilvl w:val="0"/>
          <w:numId w:val="9"/>
        </w:numPr>
        <w:tabs>
          <w:tab w:val="left" w:pos="2121"/>
        </w:tabs>
        <w:spacing w:before="121"/>
        <w:ind w:hanging="193"/>
        <w:rPr>
          <w:sz w:val="20"/>
        </w:rPr>
      </w:pPr>
      <w:r w:rsidRPr="00151265">
        <w:rPr>
          <w:sz w:val="20"/>
        </w:rPr>
        <w:t>Zero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waste</w:t>
      </w:r>
    </w:p>
    <w:p w14:paraId="592E3777" w14:textId="77777777" w:rsidR="00D828E1" w:rsidRPr="00151265" w:rsidRDefault="00D828E1" w:rsidP="007C2361">
      <w:pPr>
        <w:pStyle w:val="ListParagraph"/>
        <w:numPr>
          <w:ilvl w:val="0"/>
          <w:numId w:val="9"/>
        </w:numPr>
        <w:tabs>
          <w:tab w:val="left" w:pos="2121"/>
        </w:tabs>
        <w:spacing w:before="121"/>
        <w:ind w:hanging="193"/>
        <w:rPr>
          <w:sz w:val="20"/>
        </w:rPr>
      </w:pPr>
      <w:r w:rsidRPr="00151265">
        <w:rPr>
          <w:sz w:val="20"/>
        </w:rPr>
        <w:t>Substitution</w:t>
      </w:r>
    </w:p>
    <w:p w14:paraId="364EB652" w14:textId="77777777" w:rsidR="007C2361" w:rsidRPr="00151265" w:rsidRDefault="00D828E1" w:rsidP="007C2361">
      <w:pPr>
        <w:pStyle w:val="ListParagraph"/>
        <w:numPr>
          <w:ilvl w:val="0"/>
          <w:numId w:val="9"/>
        </w:numPr>
        <w:tabs>
          <w:tab w:val="left" w:pos="2121"/>
        </w:tabs>
        <w:spacing w:before="120" w:line="364" w:lineRule="auto"/>
        <w:ind w:left="1928" w:right="4" w:firstLine="0"/>
        <w:rPr>
          <w:sz w:val="20"/>
        </w:rPr>
      </w:pPr>
      <w:r w:rsidRPr="00151265">
        <w:rPr>
          <w:sz w:val="20"/>
        </w:rPr>
        <w:t>Sustainable</w:t>
      </w:r>
      <w:r w:rsidRPr="00151265">
        <w:rPr>
          <w:spacing w:val="-5"/>
          <w:sz w:val="20"/>
        </w:rPr>
        <w:t xml:space="preserve"> </w:t>
      </w:r>
      <w:r w:rsidRPr="00151265">
        <w:rPr>
          <w:sz w:val="20"/>
        </w:rPr>
        <w:t>consumption</w:t>
      </w:r>
      <w:r w:rsidRPr="00151265">
        <w:rPr>
          <w:spacing w:val="-6"/>
          <w:sz w:val="20"/>
        </w:rPr>
        <w:t xml:space="preserve"> </w:t>
      </w:r>
      <w:r w:rsidRPr="00151265">
        <w:rPr>
          <w:sz w:val="20"/>
        </w:rPr>
        <w:t>and</w:t>
      </w:r>
      <w:r w:rsidRPr="00151265">
        <w:rPr>
          <w:spacing w:val="-6"/>
          <w:sz w:val="20"/>
        </w:rPr>
        <w:t xml:space="preserve"> </w:t>
      </w:r>
      <w:r w:rsidRPr="00151265">
        <w:rPr>
          <w:sz w:val="20"/>
        </w:rPr>
        <w:t>production</w:t>
      </w:r>
    </w:p>
    <w:p w14:paraId="5D12C3C5" w14:textId="3AED226E" w:rsidR="00D828E1" w:rsidRPr="00151265" w:rsidRDefault="00D828E1" w:rsidP="007C2361">
      <w:pPr>
        <w:pStyle w:val="ListParagraph"/>
        <w:tabs>
          <w:tab w:val="left" w:pos="2121"/>
        </w:tabs>
        <w:spacing w:before="120" w:line="364" w:lineRule="auto"/>
        <w:ind w:right="4"/>
        <w:rPr>
          <w:sz w:val="20"/>
        </w:rPr>
      </w:pPr>
      <w:r w:rsidRPr="00151265">
        <w:rPr>
          <w:spacing w:val="-47"/>
          <w:sz w:val="20"/>
        </w:rPr>
        <w:t xml:space="preserve"> </w:t>
      </w:r>
      <w:r w:rsidRPr="00151265">
        <w:rPr>
          <w:sz w:val="20"/>
        </w:rPr>
        <w:t>7.</w:t>
      </w:r>
      <w:r w:rsidRPr="00151265">
        <w:rPr>
          <w:spacing w:val="-10"/>
          <w:sz w:val="20"/>
        </w:rPr>
        <w:t xml:space="preserve"> </w:t>
      </w:r>
      <w:r w:rsidRPr="00151265">
        <w:rPr>
          <w:sz w:val="20"/>
        </w:rPr>
        <w:t>Integrated</w:t>
      </w:r>
      <w:r w:rsidRPr="00151265">
        <w:rPr>
          <w:spacing w:val="1"/>
          <w:sz w:val="20"/>
        </w:rPr>
        <w:t xml:space="preserve"> </w:t>
      </w:r>
      <w:r w:rsidRPr="00151265">
        <w:rPr>
          <w:sz w:val="20"/>
        </w:rPr>
        <w:t>life cycle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approach</w:t>
      </w:r>
    </w:p>
    <w:p w14:paraId="33ED39DA" w14:textId="77777777" w:rsidR="00D828E1" w:rsidRPr="00151265" w:rsidRDefault="00D828E1" w:rsidP="007C2361">
      <w:pPr>
        <w:pStyle w:val="ListParagraph"/>
        <w:numPr>
          <w:ilvl w:val="0"/>
          <w:numId w:val="8"/>
        </w:numPr>
        <w:tabs>
          <w:tab w:val="left" w:pos="2121"/>
        </w:tabs>
        <w:spacing w:line="229" w:lineRule="exact"/>
        <w:ind w:hanging="193"/>
        <w:rPr>
          <w:sz w:val="20"/>
        </w:rPr>
      </w:pPr>
      <w:r w:rsidRPr="00151265">
        <w:rPr>
          <w:sz w:val="20"/>
        </w:rPr>
        <w:t>Extended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producer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responsibility</w:t>
      </w:r>
    </w:p>
    <w:p w14:paraId="454224F9" w14:textId="77777777" w:rsidR="00D828E1" w:rsidRPr="00151265" w:rsidRDefault="00D828E1" w:rsidP="007C2361">
      <w:pPr>
        <w:pStyle w:val="ListParagraph"/>
        <w:numPr>
          <w:ilvl w:val="0"/>
          <w:numId w:val="8"/>
        </w:numPr>
        <w:tabs>
          <w:tab w:val="left" w:pos="2121"/>
        </w:tabs>
        <w:spacing w:before="120" w:line="364" w:lineRule="auto"/>
        <w:ind w:left="1928" w:right="713" w:firstLine="0"/>
        <w:rPr>
          <w:sz w:val="20"/>
        </w:rPr>
      </w:pPr>
      <w:r w:rsidRPr="00151265">
        <w:rPr>
          <w:sz w:val="20"/>
        </w:rPr>
        <w:t>Vertical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and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horizontal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institutional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integration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within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nations</w:t>
      </w:r>
      <w:r w:rsidRPr="00151265">
        <w:rPr>
          <w:spacing w:val="-47"/>
          <w:sz w:val="20"/>
        </w:rPr>
        <w:t xml:space="preserve"> </w:t>
      </w:r>
    </w:p>
    <w:p w14:paraId="2C7E1381" w14:textId="1591445E" w:rsidR="00D828E1" w:rsidRPr="00151265" w:rsidRDefault="00D828E1" w:rsidP="00D828E1">
      <w:pPr>
        <w:pStyle w:val="ListParagraph"/>
        <w:tabs>
          <w:tab w:val="left" w:pos="2121"/>
        </w:tabs>
        <w:spacing w:before="120" w:line="364" w:lineRule="auto"/>
        <w:ind w:right="4228"/>
        <w:rPr>
          <w:sz w:val="20"/>
        </w:rPr>
      </w:pPr>
      <w:r w:rsidRPr="00151265">
        <w:rPr>
          <w:sz w:val="20"/>
        </w:rPr>
        <w:t>10. Green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chemistry</w:t>
      </w:r>
    </w:p>
    <w:p w14:paraId="5AD813B0" w14:textId="545CEF19" w:rsidR="00D828E1" w:rsidRPr="00151265" w:rsidRDefault="00D828E1" w:rsidP="00D828E1">
      <w:pPr>
        <w:pStyle w:val="BodyText"/>
        <w:tabs>
          <w:tab w:val="left" w:pos="7161"/>
        </w:tabs>
        <w:spacing w:before="91" w:line="362" w:lineRule="auto"/>
        <w:ind w:left="1928" w:right="429"/>
      </w:pPr>
      <w:r w:rsidRPr="00151265">
        <w:t>11.</w:t>
      </w:r>
      <w:r w:rsidRPr="00151265">
        <w:rPr>
          <w:spacing w:val="-2"/>
        </w:rPr>
        <w:t xml:space="preserve"> </w:t>
      </w:r>
      <w:r w:rsidRPr="00151265">
        <w:t>Risk-based/hazard-based</w:t>
      </w:r>
      <w:r w:rsidRPr="00151265">
        <w:rPr>
          <w:spacing w:val="-2"/>
        </w:rPr>
        <w:t xml:space="preserve"> </w:t>
      </w:r>
      <w:proofErr w:type="spellStart"/>
      <w:r w:rsidRPr="00151265">
        <w:t>ssessments</w:t>
      </w:r>
      <w:proofErr w:type="spellEnd"/>
      <w:r w:rsidRPr="00151265">
        <w:rPr>
          <w:spacing w:val="-4"/>
        </w:rPr>
        <w:t xml:space="preserve"> </w:t>
      </w:r>
      <w:r w:rsidRPr="00151265">
        <w:t>and</w:t>
      </w:r>
      <w:r w:rsidRPr="00151265">
        <w:rPr>
          <w:spacing w:val="-2"/>
        </w:rPr>
        <w:t xml:space="preserve"> </w:t>
      </w:r>
      <w:r w:rsidRPr="00151265">
        <w:t xml:space="preserve">regulations </w:t>
      </w:r>
    </w:p>
    <w:p w14:paraId="7BBEF4F5" w14:textId="00F890CF" w:rsidR="00D828E1" w:rsidRPr="00151265" w:rsidRDefault="00D828E1" w:rsidP="00D828E1">
      <w:pPr>
        <w:pStyle w:val="BodyText"/>
        <w:tabs>
          <w:tab w:val="left" w:pos="7161"/>
        </w:tabs>
        <w:spacing w:before="91" w:line="362" w:lineRule="auto"/>
        <w:ind w:left="1928" w:right="4136"/>
      </w:pPr>
      <w:r w:rsidRPr="00151265">
        <w:t>12. Good</w:t>
      </w:r>
      <w:r w:rsidRPr="00151265">
        <w:rPr>
          <w:spacing w:val="1"/>
        </w:rPr>
        <w:t xml:space="preserve"> </w:t>
      </w:r>
      <w:r w:rsidRPr="00151265">
        <w:t>governance</w:t>
      </w:r>
    </w:p>
    <w:p w14:paraId="67C84493" w14:textId="77777777" w:rsidR="00D828E1" w:rsidRPr="00151265" w:rsidRDefault="00D828E1" w:rsidP="00D828E1">
      <w:pPr>
        <w:pStyle w:val="ListParagraph"/>
        <w:numPr>
          <w:ilvl w:val="0"/>
          <w:numId w:val="7"/>
        </w:numPr>
        <w:tabs>
          <w:tab w:val="left" w:pos="2231"/>
        </w:tabs>
        <w:spacing w:before="5"/>
        <w:rPr>
          <w:sz w:val="20"/>
        </w:rPr>
      </w:pPr>
      <w:r w:rsidRPr="00151265">
        <w:rPr>
          <w:sz w:val="20"/>
        </w:rPr>
        <w:lastRenderedPageBreak/>
        <w:t>Right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to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know</w:t>
      </w:r>
    </w:p>
    <w:p w14:paraId="5D7F49F2" w14:textId="77777777" w:rsidR="00D828E1" w:rsidRPr="00151265" w:rsidRDefault="00D828E1" w:rsidP="00D828E1">
      <w:pPr>
        <w:pStyle w:val="ListParagraph"/>
        <w:numPr>
          <w:ilvl w:val="0"/>
          <w:numId w:val="7"/>
        </w:numPr>
        <w:tabs>
          <w:tab w:val="left" w:pos="2231"/>
        </w:tabs>
        <w:spacing w:before="120" w:line="364" w:lineRule="auto"/>
        <w:ind w:left="1928" w:right="146" w:firstLine="0"/>
        <w:rPr>
          <w:sz w:val="20"/>
        </w:rPr>
      </w:pPr>
      <w:r w:rsidRPr="00151265">
        <w:rPr>
          <w:sz w:val="20"/>
        </w:rPr>
        <w:t>Women and chemical safety /Gender Equity</w:t>
      </w:r>
      <w:r w:rsidRPr="00151265">
        <w:rPr>
          <w:spacing w:val="-48"/>
          <w:sz w:val="20"/>
        </w:rPr>
        <w:t xml:space="preserve"> </w:t>
      </w:r>
    </w:p>
    <w:p w14:paraId="2406FF88" w14:textId="77777777" w:rsidR="00D828E1" w:rsidRPr="00151265" w:rsidRDefault="00D828E1" w:rsidP="00D828E1">
      <w:pPr>
        <w:pStyle w:val="ListParagraph"/>
        <w:tabs>
          <w:tab w:val="left" w:pos="2231"/>
        </w:tabs>
        <w:spacing w:before="120" w:line="364" w:lineRule="auto"/>
        <w:ind w:right="146"/>
        <w:rPr>
          <w:sz w:val="20"/>
        </w:rPr>
      </w:pPr>
      <w:r w:rsidRPr="00151265">
        <w:rPr>
          <w:sz w:val="20"/>
        </w:rPr>
        <w:t>15. Protection of children, workers/inclusivity</w:t>
      </w:r>
      <w:r w:rsidRPr="00151265">
        <w:rPr>
          <w:spacing w:val="1"/>
          <w:sz w:val="20"/>
        </w:rPr>
        <w:t xml:space="preserve"> </w:t>
      </w:r>
    </w:p>
    <w:p w14:paraId="08FBB910" w14:textId="7744C358" w:rsidR="00D828E1" w:rsidRPr="00151265" w:rsidRDefault="00D828E1" w:rsidP="00D828E1">
      <w:pPr>
        <w:pStyle w:val="ListParagraph"/>
        <w:tabs>
          <w:tab w:val="left" w:pos="2231"/>
        </w:tabs>
        <w:spacing w:before="120" w:line="364" w:lineRule="auto"/>
        <w:ind w:right="146"/>
        <w:rPr>
          <w:sz w:val="20"/>
        </w:rPr>
      </w:pPr>
      <w:r w:rsidRPr="00151265">
        <w:rPr>
          <w:sz w:val="20"/>
        </w:rPr>
        <w:t>16. Intergenerational equity</w:t>
      </w:r>
    </w:p>
    <w:p w14:paraId="3BF73F61" w14:textId="77777777" w:rsidR="00D828E1" w:rsidRPr="00151265" w:rsidRDefault="00D828E1" w:rsidP="00D828E1">
      <w:pPr>
        <w:pStyle w:val="ListParagraph"/>
        <w:numPr>
          <w:ilvl w:val="0"/>
          <w:numId w:val="6"/>
        </w:numPr>
        <w:tabs>
          <w:tab w:val="left" w:pos="2231"/>
        </w:tabs>
        <w:spacing w:before="3"/>
        <w:rPr>
          <w:sz w:val="20"/>
        </w:rPr>
      </w:pPr>
      <w:r w:rsidRPr="00151265">
        <w:rPr>
          <w:sz w:val="20"/>
        </w:rPr>
        <w:t>Agroecology</w:t>
      </w:r>
    </w:p>
    <w:p w14:paraId="0B25659E" w14:textId="77777777" w:rsidR="00D828E1" w:rsidRPr="00151265" w:rsidRDefault="00D828E1" w:rsidP="00D828E1">
      <w:pPr>
        <w:pStyle w:val="ListParagraph"/>
        <w:numPr>
          <w:ilvl w:val="0"/>
          <w:numId w:val="6"/>
        </w:numPr>
        <w:tabs>
          <w:tab w:val="left" w:pos="2231"/>
        </w:tabs>
        <w:spacing w:before="118" w:line="364" w:lineRule="auto"/>
        <w:ind w:left="1928" w:right="429" w:firstLine="0"/>
        <w:rPr>
          <w:sz w:val="20"/>
        </w:rPr>
      </w:pPr>
      <w:r w:rsidRPr="00151265">
        <w:rPr>
          <w:sz w:val="20"/>
        </w:rPr>
        <w:t>Liability</w:t>
      </w:r>
      <w:r w:rsidRPr="00151265">
        <w:rPr>
          <w:spacing w:val="-9"/>
          <w:sz w:val="20"/>
        </w:rPr>
        <w:t xml:space="preserve"> </w:t>
      </w:r>
      <w:r w:rsidRPr="00151265">
        <w:rPr>
          <w:sz w:val="20"/>
        </w:rPr>
        <w:t>and</w:t>
      </w:r>
      <w:r w:rsidRPr="00151265">
        <w:rPr>
          <w:spacing w:val="-9"/>
          <w:sz w:val="20"/>
        </w:rPr>
        <w:t xml:space="preserve"> </w:t>
      </w:r>
      <w:r w:rsidRPr="00151265">
        <w:rPr>
          <w:sz w:val="20"/>
        </w:rPr>
        <w:t>compensation</w:t>
      </w:r>
      <w:r w:rsidRPr="00151265">
        <w:rPr>
          <w:spacing w:val="-47"/>
          <w:sz w:val="20"/>
        </w:rPr>
        <w:t xml:space="preserve"> </w:t>
      </w:r>
      <w:r w:rsidRPr="00151265">
        <w:rPr>
          <w:sz w:val="20"/>
        </w:rPr>
        <w:t>1</w:t>
      </w:r>
    </w:p>
    <w:p w14:paraId="1747384B" w14:textId="031A0A7B" w:rsidR="00D828E1" w:rsidRPr="00151265" w:rsidRDefault="00D828E1" w:rsidP="00D828E1">
      <w:pPr>
        <w:pStyle w:val="ListParagraph"/>
        <w:numPr>
          <w:ilvl w:val="0"/>
          <w:numId w:val="6"/>
        </w:numPr>
        <w:tabs>
          <w:tab w:val="left" w:pos="2231"/>
        </w:tabs>
        <w:spacing w:before="118" w:line="364" w:lineRule="auto"/>
        <w:ind w:left="1928" w:right="429" w:firstLine="0"/>
        <w:rPr>
          <w:sz w:val="20"/>
        </w:rPr>
      </w:pPr>
      <w:r w:rsidRPr="00151265">
        <w:rPr>
          <w:sz w:val="20"/>
        </w:rPr>
        <w:t xml:space="preserve"> Proximity (waste)</w:t>
      </w:r>
    </w:p>
    <w:p w14:paraId="35A38F27" w14:textId="77777777" w:rsidR="00D828E1" w:rsidRPr="00151265" w:rsidRDefault="00D828E1" w:rsidP="00D828E1">
      <w:pPr>
        <w:pStyle w:val="BodyText"/>
        <w:spacing w:before="1" w:line="364" w:lineRule="auto"/>
        <w:ind w:left="1928" w:right="146"/>
        <w:rPr>
          <w:spacing w:val="-48"/>
        </w:rPr>
      </w:pPr>
      <w:r w:rsidRPr="00151265">
        <w:t>20. The right to a healthy environment</w:t>
      </w:r>
      <w:r w:rsidRPr="00151265">
        <w:rPr>
          <w:spacing w:val="-48"/>
        </w:rPr>
        <w:t xml:space="preserve"> </w:t>
      </w:r>
    </w:p>
    <w:p w14:paraId="224756BC" w14:textId="1910D40C" w:rsidR="00D828E1" w:rsidRPr="00151265" w:rsidRDefault="00D828E1" w:rsidP="00D828E1">
      <w:pPr>
        <w:pStyle w:val="BodyText"/>
        <w:spacing w:before="1" w:line="364" w:lineRule="auto"/>
        <w:ind w:left="1928" w:right="146"/>
      </w:pPr>
      <w:r w:rsidRPr="00151265">
        <w:t>21. Workplace right</w:t>
      </w:r>
      <w:r w:rsidRPr="00151265">
        <w:rPr>
          <w:spacing w:val="-2"/>
        </w:rPr>
        <w:t xml:space="preserve"> </w:t>
      </w:r>
      <w:r w:rsidRPr="00151265">
        <w:t>to</w:t>
      </w:r>
      <w:r w:rsidRPr="00151265">
        <w:rPr>
          <w:spacing w:val="1"/>
        </w:rPr>
        <w:t xml:space="preserve"> </w:t>
      </w:r>
      <w:r w:rsidRPr="00151265">
        <w:t>know</w:t>
      </w:r>
    </w:p>
    <w:p w14:paraId="25D73AB2" w14:textId="77777777" w:rsidR="00D828E1" w:rsidRPr="00151265" w:rsidRDefault="00D828E1" w:rsidP="00D828E1">
      <w:pPr>
        <w:pStyle w:val="ListParagraph"/>
        <w:numPr>
          <w:ilvl w:val="0"/>
          <w:numId w:val="5"/>
        </w:numPr>
        <w:tabs>
          <w:tab w:val="left" w:pos="2231"/>
        </w:tabs>
        <w:spacing w:before="2"/>
        <w:rPr>
          <w:sz w:val="20"/>
        </w:rPr>
      </w:pPr>
      <w:r w:rsidRPr="00151265">
        <w:rPr>
          <w:sz w:val="20"/>
        </w:rPr>
        <w:t>Accountability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of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the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exporting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country</w:t>
      </w:r>
    </w:p>
    <w:p w14:paraId="733730AA" w14:textId="77777777" w:rsidR="00D828E1" w:rsidRPr="00151265" w:rsidRDefault="00D828E1" w:rsidP="00D828E1">
      <w:pPr>
        <w:pStyle w:val="ListParagraph"/>
        <w:numPr>
          <w:ilvl w:val="0"/>
          <w:numId w:val="5"/>
        </w:numPr>
        <w:tabs>
          <w:tab w:val="left" w:pos="2231"/>
        </w:tabs>
        <w:spacing w:before="121" w:line="362" w:lineRule="auto"/>
        <w:ind w:left="1928" w:right="-138" w:firstLine="0"/>
        <w:rPr>
          <w:sz w:val="20"/>
        </w:rPr>
      </w:pPr>
      <w:r w:rsidRPr="00151265">
        <w:rPr>
          <w:sz w:val="20"/>
        </w:rPr>
        <w:t>Participation</w:t>
      </w:r>
      <w:r w:rsidRPr="00151265">
        <w:rPr>
          <w:spacing w:val="-4"/>
          <w:sz w:val="20"/>
        </w:rPr>
        <w:t xml:space="preserve"> </w:t>
      </w:r>
      <w:r w:rsidRPr="00151265">
        <w:rPr>
          <w:sz w:val="20"/>
        </w:rPr>
        <w:t>of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women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and</w:t>
      </w:r>
      <w:r w:rsidRPr="00151265">
        <w:rPr>
          <w:spacing w:val="-2"/>
          <w:sz w:val="20"/>
        </w:rPr>
        <w:t xml:space="preserve"> </w:t>
      </w:r>
      <w:r w:rsidRPr="00151265">
        <w:rPr>
          <w:sz w:val="20"/>
        </w:rPr>
        <w:t>vulnerable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groups</w:t>
      </w:r>
      <w:r w:rsidRPr="00151265">
        <w:rPr>
          <w:spacing w:val="-47"/>
          <w:sz w:val="20"/>
        </w:rPr>
        <w:t xml:space="preserve"> </w:t>
      </w:r>
    </w:p>
    <w:p w14:paraId="4CF394AE" w14:textId="3A58941F" w:rsidR="00D828E1" w:rsidRPr="00151265" w:rsidRDefault="00D828E1" w:rsidP="00D828E1">
      <w:pPr>
        <w:pStyle w:val="ListParagraph"/>
        <w:tabs>
          <w:tab w:val="left" w:pos="2231"/>
        </w:tabs>
        <w:spacing w:before="121" w:line="362" w:lineRule="auto"/>
        <w:ind w:right="-138"/>
        <w:rPr>
          <w:sz w:val="20"/>
        </w:rPr>
      </w:pPr>
      <w:r w:rsidRPr="00151265">
        <w:rPr>
          <w:sz w:val="20"/>
        </w:rPr>
        <w:t>24.The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principle</w:t>
      </w:r>
      <w:r w:rsidRPr="00151265">
        <w:rPr>
          <w:spacing w:val="-3"/>
          <w:sz w:val="20"/>
        </w:rPr>
        <w:t xml:space="preserve"> </w:t>
      </w:r>
      <w:r w:rsidRPr="00151265">
        <w:rPr>
          <w:sz w:val="20"/>
        </w:rPr>
        <w:t>of historical</w:t>
      </w:r>
      <w:r w:rsidRPr="00151265">
        <w:rPr>
          <w:spacing w:val="-1"/>
          <w:sz w:val="20"/>
        </w:rPr>
        <w:t xml:space="preserve"> </w:t>
      </w:r>
      <w:r w:rsidRPr="00151265">
        <w:rPr>
          <w:sz w:val="20"/>
        </w:rPr>
        <w:t>responsibility:</w:t>
      </w:r>
    </w:p>
    <w:p w14:paraId="379BC522" w14:textId="77777777" w:rsidR="00D828E1" w:rsidRPr="00151265" w:rsidRDefault="00D828E1" w:rsidP="00D828E1">
      <w:pPr>
        <w:pStyle w:val="BodyText"/>
        <w:spacing w:before="4"/>
        <w:ind w:left="1928" w:right="1320"/>
      </w:pPr>
      <w:r w:rsidRPr="00151265">
        <w:t>With this last principle to be invoked together with the principle of common but differentiated</w:t>
      </w:r>
      <w:r w:rsidRPr="00151265">
        <w:rPr>
          <w:spacing w:val="1"/>
        </w:rPr>
        <w:t xml:space="preserve"> </w:t>
      </w:r>
      <w:r w:rsidRPr="00151265">
        <w:t>responsibilities. Developed countries must recognize that the threat posed by chemicals and</w:t>
      </w:r>
      <w:r w:rsidRPr="00151265">
        <w:rPr>
          <w:spacing w:val="1"/>
        </w:rPr>
        <w:t xml:space="preserve"> </w:t>
      </w:r>
      <w:r w:rsidRPr="00151265">
        <w:t>hazardous wastes cannot be addressed unless they lead by example by taking measures underpinned</w:t>
      </w:r>
      <w:r w:rsidRPr="00151265">
        <w:rPr>
          <w:spacing w:val="-47"/>
        </w:rPr>
        <w:t xml:space="preserve"> </w:t>
      </w:r>
      <w:r w:rsidRPr="00151265">
        <w:t>by ambitious cost internalization targets, on the one hand, and by supporting industry investment for</w:t>
      </w:r>
      <w:r w:rsidRPr="00151265">
        <w:rPr>
          <w:spacing w:val="-47"/>
        </w:rPr>
        <w:t xml:space="preserve"> </w:t>
      </w:r>
      <w:r w:rsidRPr="00151265">
        <w:t>the sound management of chemicals and waste, and by providing support for financing, capacity-</w:t>
      </w:r>
      <w:r w:rsidRPr="00151265">
        <w:rPr>
          <w:spacing w:val="1"/>
        </w:rPr>
        <w:t xml:space="preserve"> </w:t>
      </w:r>
      <w:r w:rsidRPr="00151265">
        <w:t>building,</w:t>
      </w:r>
      <w:r w:rsidRPr="00151265">
        <w:rPr>
          <w:spacing w:val="-3"/>
        </w:rPr>
        <w:t xml:space="preserve"> </w:t>
      </w:r>
      <w:r w:rsidRPr="00151265">
        <w:t>and</w:t>
      </w:r>
      <w:r w:rsidRPr="00151265">
        <w:rPr>
          <w:spacing w:val="1"/>
        </w:rPr>
        <w:t xml:space="preserve"> </w:t>
      </w:r>
      <w:r w:rsidRPr="00151265">
        <w:t>technology</w:t>
      </w:r>
      <w:r w:rsidRPr="00151265">
        <w:rPr>
          <w:spacing w:val="-1"/>
        </w:rPr>
        <w:t xml:space="preserve"> </w:t>
      </w:r>
      <w:r w:rsidRPr="00151265">
        <w:t>development</w:t>
      </w:r>
      <w:r w:rsidRPr="00151265">
        <w:rPr>
          <w:spacing w:val="-1"/>
        </w:rPr>
        <w:t xml:space="preserve"> </w:t>
      </w:r>
      <w:r w:rsidRPr="00151265">
        <w:t>and</w:t>
      </w:r>
      <w:r w:rsidRPr="00151265">
        <w:rPr>
          <w:spacing w:val="1"/>
        </w:rPr>
        <w:t xml:space="preserve"> </w:t>
      </w:r>
      <w:r w:rsidRPr="00151265">
        <w:t>transfer.</w:t>
      </w:r>
    </w:p>
    <w:p w14:paraId="6ED778A5" w14:textId="562BD799" w:rsidR="00D828E1" w:rsidRPr="00151265" w:rsidRDefault="00D828E1">
      <w:pPr>
        <w:rPr>
          <w:rFonts w:asciiTheme="majorBidi" w:hAnsiTheme="majorBidi" w:cstheme="majorBidi"/>
        </w:rPr>
      </w:pPr>
    </w:p>
    <w:p w14:paraId="01B199F5" w14:textId="44407C55" w:rsidR="00D828E1" w:rsidRPr="00D828E1" w:rsidRDefault="00D828E1" w:rsidP="00E6491A">
      <w:pPr>
        <w:widowControl w:val="0"/>
        <w:autoSpaceDE w:val="0"/>
        <w:autoSpaceDN w:val="0"/>
        <w:spacing w:before="119" w:after="0" w:line="240" w:lineRule="auto"/>
        <w:ind w:right="11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Strategic objectives and targets for the sound</w:t>
      </w:r>
      <w:r w:rsidRPr="0015126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828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management of chemicals and waste</w:t>
      </w:r>
    </w:p>
    <w:p w14:paraId="15654B64" w14:textId="77777777" w:rsidR="00D828E1" w:rsidRPr="00151265" w:rsidRDefault="00D828E1" w:rsidP="00D828E1">
      <w:pPr>
        <w:pStyle w:val="BodyText"/>
        <w:spacing w:before="1"/>
        <w:ind w:left="426" w:right="1441"/>
      </w:pPr>
      <w:r w:rsidRPr="00151265">
        <w:t>AFR Comments: The African region believes that each strategic objective for 2030 should be related to the 2050</w:t>
      </w:r>
      <w:r w:rsidRPr="00151265">
        <w:rPr>
          <w:spacing w:val="1"/>
        </w:rPr>
        <w:t xml:space="preserve"> </w:t>
      </w:r>
      <w:r w:rsidRPr="00151265">
        <w:t xml:space="preserve">overarching vision of a toxics-free world; with each strategic objective having </w:t>
      </w:r>
      <w:proofErr w:type="gramStart"/>
      <w:r w:rsidRPr="00151265">
        <w:t>a number of</w:t>
      </w:r>
      <w:proofErr w:type="gramEnd"/>
      <w:r w:rsidRPr="00151265">
        <w:t xml:space="preserve"> corresponding targets to</w:t>
      </w:r>
      <w:r w:rsidRPr="00151265">
        <w:rPr>
          <w:spacing w:val="-47"/>
        </w:rPr>
        <w:t xml:space="preserve"> </w:t>
      </w:r>
      <w:r w:rsidRPr="00151265">
        <w:t>assess, in 2030, progress towards the 2050 vision. Further, the region is aware that, all the targets are still bracketed</w:t>
      </w:r>
      <w:r w:rsidRPr="00151265">
        <w:rPr>
          <w:spacing w:val="-47"/>
        </w:rPr>
        <w:t xml:space="preserve"> </w:t>
      </w:r>
      <w:r w:rsidRPr="00151265">
        <w:t>and</w:t>
      </w:r>
      <w:r w:rsidRPr="00151265">
        <w:rPr>
          <w:spacing w:val="-1"/>
        </w:rPr>
        <w:t xml:space="preserve"> </w:t>
      </w:r>
      <w:r w:rsidRPr="00151265">
        <w:t>is</w:t>
      </w:r>
      <w:r w:rsidRPr="00151265">
        <w:rPr>
          <w:spacing w:val="-3"/>
        </w:rPr>
        <w:t xml:space="preserve"> </w:t>
      </w:r>
      <w:r w:rsidRPr="00151265">
        <w:t>looking for</w:t>
      </w:r>
      <w:r w:rsidRPr="00151265">
        <w:rPr>
          <w:spacing w:val="-2"/>
        </w:rPr>
        <w:t xml:space="preserve"> </w:t>
      </w:r>
      <w:r w:rsidRPr="00151265">
        <w:t>further</w:t>
      </w:r>
      <w:r w:rsidRPr="00151265">
        <w:rPr>
          <w:spacing w:val="-2"/>
        </w:rPr>
        <w:t xml:space="preserve"> </w:t>
      </w:r>
      <w:r w:rsidRPr="00151265">
        <w:t>discussions</w:t>
      </w:r>
      <w:r w:rsidRPr="00151265">
        <w:rPr>
          <w:spacing w:val="-3"/>
        </w:rPr>
        <w:t xml:space="preserve"> </w:t>
      </w:r>
      <w:r w:rsidRPr="00151265">
        <w:t>at</w:t>
      </w:r>
      <w:r w:rsidRPr="00151265">
        <w:rPr>
          <w:spacing w:val="-1"/>
        </w:rPr>
        <w:t xml:space="preserve"> </w:t>
      </w:r>
      <w:r w:rsidRPr="00151265">
        <w:t>IP4.2</w:t>
      </w:r>
      <w:r w:rsidRPr="00151265">
        <w:rPr>
          <w:spacing w:val="-1"/>
        </w:rPr>
        <w:t xml:space="preserve"> </w:t>
      </w:r>
      <w:r w:rsidRPr="00151265">
        <w:t>to</w:t>
      </w:r>
      <w:r w:rsidRPr="00151265">
        <w:rPr>
          <w:spacing w:val="4"/>
        </w:rPr>
        <w:t xml:space="preserve"> </w:t>
      </w:r>
      <w:r w:rsidRPr="00151265">
        <w:t>lift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-4"/>
        </w:rPr>
        <w:t xml:space="preserve"> </w:t>
      </w:r>
      <w:r w:rsidRPr="00151265">
        <w:t>brackets</w:t>
      </w:r>
      <w:r w:rsidRPr="00151265">
        <w:rPr>
          <w:spacing w:val="-2"/>
        </w:rPr>
        <w:t xml:space="preserve"> </w:t>
      </w:r>
      <w:r w:rsidRPr="00151265">
        <w:t>with</w:t>
      </w:r>
      <w:r w:rsidRPr="00151265">
        <w:rPr>
          <w:spacing w:val="-1"/>
        </w:rPr>
        <w:t xml:space="preserve"> </w:t>
      </w:r>
      <w:r w:rsidRPr="00151265">
        <w:t>inclusion of</w:t>
      </w:r>
      <w:r w:rsidRPr="00151265">
        <w:rPr>
          <w:spacing w:val="-4"/>
        </w:rPr>
        <w:t xml:space="preserve"> </w:t>
      </w:r>
      <w:r w:rsidRPr="00151265">
        <w:t>vital</w:t>
      </w:r>
      <w:r w:rsidRPr="00151265">
        <w:rPr>
          <w:spacing w:val="-2"/>
        </w:rPr>
        <w:t xml:space="preserve"> </w:t>
      </w:r>
      <w:r w:rsidRPr="00151265">
        <w:t>aspects</w:t>
      </w:r>
      <w:r w:rsidRPr="00151265">
        <w:rPr>
          <w:spacing w:val="-3"/>
        </w:rPr>
        <w:t xml:space="preserve"> </w:t>
      </w:r>
      <w:r w:rsidRPr="00151265">
        <w:t>to the</w:t>
      </w:r>
      <w:r w:rsidRPr="00151265">
        <w:rPr>
          <w:spacing w:val="-2"/>
        </w:rPr>
        <w:t xml:space="preserve"> </w:t>
      </w:r>
      <w:r w:rsidRPr="00151265">
        <w:t>region</w:t>
      </w:r>
      <w:r w:rsidRPr="00151265">
        <w:rPr>
          <w:spacing w:val="-2"/>
        </w:rPr>
        <w:t xml:space="preserve"> </w:t>
      </w:r>
      <w:r w:rsidRPr="00151265">
        <w:t>such</w:t>
      </w:r>
      <w:r w:rsidRPr="00151265">
        <w:rPr>
          <w:spacing w:val="-1"/>
        </w:rPr>
        <w:t xml:space="preserve"> </w:t>
      </w:r>
      <w:r w:rsidRPr="00151265">
        <w:t>as</w:t>
      </w:r>
      <w:r w:rsidRPr="00151265">
        <w:rPr>
          <w:spacing w:val="-47"/>
        </w:rPr>
        <w:t xml:space="preserve"> </w:t>
      </w:r>
      <w:r w:rsidRPr="00151265">
        <w:t>code of conduct, chemicals and waste, and illegal international trafficking of toxic chemicals just to mention a few.</w:t>
      </w:r>
      <w:r w:rsidRPr="00151265">
        <w:rPr>
          <w:spacing w:val="1"/>
        </w:rPr>
        <w:t xml:space="preserve"> </w:t>
      </w:r>
      <w:r w:rsidRPr="00151265">
        <w:t>The African region recommends consideration for very clear indicators to the targets with clear activities which</w:t>
      </w:r>
      <w:r w:rsidRPr="00151265">
        <w:rPr>
          <w:spacing w:val="1"/>
        </w:rPr>
        <w:t xml:space="preserve"> </w:t>
      </w:r>
      <w:r w:rsidRPr="00151265">
        <w:t xml:space="preserve">respond to its such as by 2025 limit use of HHPs, highly toxic chemicals, lead in paint, </w:t>
      </w:r>
      <w:proofErr w:type="gramStart"/>
      <w:r w:rsidRPr="00151265">
        <w:t>Reduce</w:t>
      </w:r>
      <w:proofErr w:type="gramEnd"/>
      <w:r w:rsidRPr="00151265">
        <w:t xml:space="preserve"> list of EDCs and</w:t>
      </w:r>
      <w:r w:rsidRPr="00151265">
        <w:rPr>
          <w:spacing w:val="1"/>
        </w:rPr>
        <w:t xml:space="preserve"> </w:t>
      </w:r>
      <w:r w:rsidRPr="00151265">
        <w:t>open the</w:t>
      </w:r>
      <w:r w:rsidRPr="00151265">
        <w:rPr>
          <w:spacing w:val="-2"/>
        </w:rPr>
        <w:t xml:space="preserve"> </w:t>
      </w:r>
      <w:r w:rsidRPr="00151265">
        <w:t>folder of</w:t>
      </w:r>
      <w:r w:rsidRPr="00151265">
        <w:rPr>
          <w:spacing w:val="-2"/>
        </w:rPr>
        <w:t xml:space="preserve"> </w:t>
      </w:r>
      <w:r w:rsidRPr="00151265">
        <w:t>nano</w:t>
      </w:r>
      <w:r w:rsidRPr="00151265">
        <w:rPr>
          <w:spacing w:val="-1"/>
        </w:rPr>
        <w:t xml:space="preserve"> </w:t>
      </w:r>
      <w:r w:rsidRPr="00151265">
        <w:t>which</w:t>
      </w:r>
      <w:r w:rsidRPr="00151265">
        <w:rPr>
          <w:spacing w:val="-1"/>
        </w:rPr>
        <w:t xml:space="preserve"> </w:t>
      </w:r>
      <w:r w:rsidRPr="00151265">
        <w:t>is</w:t>
      </w:r>
      <w:r w:rsidRPr="00151265">
        <w:rPr>
          <w:spacing w:val="-2"/>
        </w:rPr>
        <w:t xml:space="preserve"> </w:t>
      </w:r>
      <w:r w:rsidRPr="00151265">
        <w:t>a very</w:t>
      </w:r>
      <w:r w:rsidRPr="00151265">
        <w:rPr>
          <w:spacing w:val="1"/>
        </w:rPr>
        <w:t xml:space="preserve"> </w:t>
      </w:r>
      <w:proofErr w:type="spellStart"/>
      <w:r w:rsidRPr="00151265">
        <w:t>unkown</w:t>
      </w:r>
      <w:proofErr w:type="spellEnd"/>
      <w:r w:rsidRPr="00151265">
        <w:rPr>
          <w:spacing w:val="1"/>
        </w:rPr>
        <w:t xml:space="preserve"> </w:t>
      </w:r>
      <w:r w:rsidRPr="00151265">
        <w:t>issue for our</w:t>
      </w:r>
      <w:r w:rsidRPr="00151265">
        <w:rPr>
          <w:spacing w:val="-2"/>
        </w:rPr>
        <w:t xml:space="preserve"> </w:t>
      </w:r>
      <w:r w:rsidRPr="00151265">
        <w:t>region</w:t>
      </w:r>
    </w:p>
    <w:p w14:paraId="6AFAF12E" w14:textId="3EB22367" w:rsidR="00D828E1" w:rsidRPr="00151265" w:rsidRDefault="00D828E1" w:rsidP="00D828E1">
      <w:pPr>
        <w:tabs>
          <w:tab w:val="left" w:pos="1985"/>
        </w:tabs>
        <w:rPr>
          <w:rFonts w:asciiTheme="majorBidi" w:hAnsiTheme="majorBidi" w:cstheme="majorBidi"/>
        </w:rPr>
      </w:pPr>
    </w:p>
    <w:p w14:paraId="5304EA14" w14:textId="735B9BBE" w:rsidR="007C2361" w:rsidRPr="00151265" w:rsidRDefault="007C2361" w:rsidP="00E6491A">
      <w:pPr>
        <w:widowControl w:val="0"/>
        <w:tabs>
          <w:tab w:val="left" w:pos="1418"/>
        </w:tabs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3"/>
          <w:szCs w:val="28"/>
          <w:lang w:eastAsia="en-US"/>
        </w:rPr>
      </w:pPr>
      <w:r w:rsidRPr="007C23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I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ns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t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itu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t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i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on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a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l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ar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r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an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g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e</w:t>
      </w:r>
      <w:r w:rsidRPr="007C23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m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ent</w:t>
      </w:r>
      <w:r w:rsidRPr="007C23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s</w:t>
      </w:r>
    </w:p>
    <w:p w14:paraId="4D94C0AA" w14:textId="311A9C28" w:rsidR="00D828E1" w:rsidRPr="00D828E1" w:rsidRDefault="00D828E1" w:rsidP="00D828E1">
      <w:pPr>
        <w:widowControl w:val="0"/>
        <w:tabs>
          <w:tab w:val="left" w:pos="1928"/>
          <w:tab w:val="left" w:pos="1929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D828E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Bureau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en-US"/>
        </w:rPr>
        <w:t xml:space="preserve"> </w:t>
      </w:r>
      <w:r w:rsidRPr="00D828E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of</w:t>
      </w:r>
      <w:r w:rsidRPr="00D828E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en-US"/>
        </w:rPr>
        <w:t xml:space="preserve"> </w:t>
      </w:r>
      <w:r w:rsidRPr="00D828E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the</w:t>
      </w:r>
      <w:r w:rsidRPr="00D828E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en-US"/>
        </w:rPr>
        <w:t xml:space="preserve"> </w:t>
      </w:r>
      <w:r w:rsidRPr="00D828E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international</w:t>
      </w:r>
      <w:r w:rsidRPr="00D828E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en-US"/>
        </w:rPr>
        <w:t xml:space="preserve"> </w:t>
      </w:r>
      <w:r w:rsidRPr="00D828E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conference</w:t>
      </w:r>
    </w:p>
    <w:p w14:paraId="0E49AED1" w14:textId="77777777" w:rsidR="00D828E1" w:rsidRPr="00151265" w:rsidRDefault="00D828E1" w:rsidP="00D828E1">
      <w:pPr>
        <w:pStyle w:val="BodyText"/>
        <w:ind w:left="426"/>
      </w:pPr>
      <w:r w:rsidRPr="00151265">
        <w:t>AFR</w:t>
      </w:r>
      <w:r w:rsidRPr="00151265">
        <w:rPr>
          <w:spacing w:val="-1"/>
        </w:rPr>
        <w:t xml:space="preserve"> </w:t>
      </w:r>
      <w:r w:rsidRPr="00151265">
        <w:t>Comment:</w:t>
      </w:r>
      <w:r w:rsidRPr="00151265">
        <w:rPr>
          <w:spacing w:val="-2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basic</w:t>
      </w:r>
      <w:r w:rsidRPr="00151265">
        <w:rPr>
          <w:spacing w:val="-3"/>
        </w:rPr>
        <w:t xml:space="preserve"> </w:t>
      </w:r>
      <w:r w:rsidRPr="00151265">
        <w:t>assumptions</w:t>
      </w:r>
      <w:r w:rsidRPr="00151265">
        <w:rPr>
          <w:spacing w:val="-2"/>
        </w:rPr>
        <w:t xml:space="preserve"> </w:t>
      </w:r>
      <w:r w:rsidRPr="00151265">
        <w:t>are</w:t>
      </w:r>
      <w:r w:rsidRPr="00151265">
        <w:rPr>
          <w:spacing w:val="-2"/>
        </w:rPr>
        <w:t xml:space="preserve"> </w:t>
      </w:r>
      <w:r w:rsidRPr="00151265">
        <w:t>that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2"/>
        </w:rPr>
        <w:t xml:space="preserve"> </w:t>
      </w:r>
      <w:r w:rsidRPr="00151265">
        <w:t>Bureau is</w:t>
      </w:r>
      <w:r w:rsidRPr="00151265">
        <w:rPr>
          <w:spacing w:val="-2"/>
        </w:rPr>
        <w:t xml:space="preserve"> </w:t>
      </w:r>
      <w:r w:rsidRPr="00151265">
        <w:t>fair</w:t>
      </w:r>
      <w:r w:rsidRPr="00151265">
        <w:rPr>
          <w:spacing w:val="-1"/>
        </w:rPr>
        <w:t xml:space="preserve"> </w:t>
      </w:r>
      <w:r w:rsidRPr="00151265">
        <w:t>and</w:t>
      </w:r>
      <w:r w:rsidRPr="00151265">
        <w:rPr>
          <w:spacing w:val="-1"/>
        </w:rPr>
        <w:t xml:space="preserve"> </w:t>
      </w:r>
      <w:r w:rsidRPr="00151265">
        <w:t>equitable</w:t>
      </w:r>
      <w:r w:rsidRPr="00151265">
        <w:rPr>
          <w:spacing w:val="-1"/>
        </w:rPr>
        <w:t xml:space="preserve"> </w:t>
      </w:r>
      <w:r w:rsidRPr="00151265">
        <w:t>for</w:t>
      </w:r>
      <w:r w:rsidRPr="00151265">
        <w:rPr>
          <w:spacing w:val="-2"/>
        </w:rPr>
        <w:t xml:space="preserve"> </w:t>
      </w:r>
      <w:r w:rsidRPr="00151265">
        <w:t>all</w:t>
      </w:r>
      <w:r w:rsidRPr="00151265">
        <w:rPr>
          <w:spacing w:val="2"/>
        </w:rPr>
        <w:t xml:space="preserve"> </w:t>
      </w:r>
      <w:proofErr w:type="spellStart"/>
      <w:r w:rsidRPr="00151265">
        <w:t>stakaholders</w:t>
      </w:r>
      <w:proofErr w:type="spellEnd"/>
    </w:p>
    <w:p w14:paraId="544C8ADD" w14:textId="2DC3FF5E" w:rsidR="00D828E1" w:rsidRPr="00151265" w:rsidRDefault="00D828E1" w:rsidP="00D828E1">
      <w:pPr>
        <w:tabs>
          <w:tab w:val="left" w:pos="1985"/>
        </w:tabs>
        <w:rPr>
          <w:rFonts w:asciiTheme="majorBidi" w:hAnsiTheme="majorBidi" w:cstheme="majorBidi"/>
        </w:rPr>
      </w:pPr>
    </w:p>
    <w:p w14:paraId="09EDE06C" w14:textId="763F5B71" w:rsidR="007C2361" w:rsidRPr="007C2361" w:rsidRDefault="007C2361" w:rsidP="00E6491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3"/>
          <w:szCs w:val="28"/>
          <w:lang w:eastAsia="en-US"/>
        </w:rPr>
      </w:pP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M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ech</w:t>
      </w:r>
      <w:r w:rsidRPr="007C23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a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n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is</w:t>
      </w:r>
      <w:r w:rsidRPr="007C236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>m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s</w:t>
      </w:r>
      <w:r w:rsidRPr="007C23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to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sup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p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ort im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p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le</w:t>
      </w:r>
      <w:r w:rsidRPr="007C23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m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en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t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a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>t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o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n</w:t>
      </w:r>
    </w:p>
    <w:p w14:paraId="05C74064" w14:textId="77777777" w:rsidR="007C2361" w:rsidRPr="007C2361" w:rsidRDefault="007C2361" w:rsidP="00E6491A">
      <w:pPr>
        <w:widowControl w:val="0"/>
        <w:tabs>
          <w:tab w:val="left" w:pos="2127"/>
        </w:tabs>
        <w:autoSpaceDE w:val="0"/>
        <w:autoSpaceDN w:val="0"/>
        <w:spacing w:before="23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7C236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Rules</w:t>
      </w:r>
      <w:r w:rsidRPr="007C236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of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procedure</w:t>
      </w:r>
    </w:p>
    <w:p w14:paraId="4F17A8C9" w14:textId="77777777" w:rsidR="007C2361" w:rsidRPr="00151265" w:rsidRDefault="007C2361" w:rsidP="007C2361">
      <w:pPr>
        <w:pStyle w:val="BodyText"/>
        <w:ind w:left="426" w:right="1635"/>
      </w:pPr>
      <w:r w:rsidRPr="00151265">
        <w:t>AFR comment: The Rules of procedure’s provision on adoption of decision has serious implications on the</w:t>
      </w:r>
      <w:r w:rsidRPr="00151265">
        <w:rPr>
          <w:spacing w:val="1"/>
        </w:rPr>
        <w:t xml:space="preserve"> </w:t>
      </w:r>
      <w:r w:rsidRPr="00151265">
        <w:t xml:space="preserve">effectiveness of the future instrument and stakeholders’ perception as </w:t>
      </w:r>
      <w:r w:rsidRPr="00151265">
        <w:lastRenderedPageBreak/>
        <w:t>well. They should include the possibility to</w:t>
      </w:r>
      <w:r w:rsidRPr="00151265">
        <w:rPr>
          <w:spacing w:val="-47"/>
        </w:rPr>
        <w:t xml:space="preserve"> </w:t>
      </w:r>
      <w:r w:rsidRPr="00151265">
        <w:t>decide</w:t>
      </w:r>
      <w:r w:rsidRPr="00151265">
        <w:rPr>
          <w:spacing w:val="-2"/>
        </w:rPr>
        <w:t xml:space="preserve"> </w:t>
      </w:r>
      <w:r w:rsidRPr="00151265">
        <w:t>by</w:t>
      </w:r>
      <w:r w:rsidRPr="00151265">
        <w:rPr>
          <w:spacing w:val="-2"/>
        </w:rPr>
        <w:t xml:space="preserve"> </w:t>
      </w:r>
      <w:r w:rsidRPr="00151265">
        <w:t>majority</w:t>
      </w:r>
      <w:r w:rsidRPr="00151265">
        <w:rPr>
          <w:spacing w:val="-4"/>
        </w:rPr>
        <w:t xml:space="preserve"> </w:t>
      </w:r>
      <w:r w:rsidRPr="00151265">
        <w:t>of</w:t>
      </w:r>
      <w:r w:rsidRPr="00151265">
        <w:rPr>
          <w:spacing w:val="-1"/>
        </w:rPr>
        <w:t xml:space="preserve"> </w:t>
      </w:r>
      <w:r w:rsidRPr="00151265">
        <w:t>vote</w:t>
      </w:r>
      <w:r w:rsidRPr="00151265">
        <w:rPr>
          <w:spacing w:val="-1"/>
        </w:rPr>
        <w:t xml:space="preserve"> </w:t>
      </w:r>
      <w:proofErr w:type="gramStart"/>
      <w:r w:rsidRPr="00151265">
        <w:t>in</w:t>
      </w:r>
      <w:r w:rsidRPr="00151265">
        <w:rPr>
          <w:spacing w:val="-4"/>
        </w:rPr>
        <w:t xml:space="preserve"> </w:t>
      </w:r>
      <w:r w:rsidRPr="00151265">
        <w:t>order to</w:t>
      </w:r>
      <w:proofErr w:type="gramEnd"/>
      <w:r w:rsidRPr="00151265">
        <w:rPr>
          <w:spacing w:val="4"/>
        </w:rPr>
        <w:t xml:space="preserve"> </w:t>
      </w:r>
      <w:r w:rsidRPr="00151265">
        <w:t>avoiding a</w:t>
      </w:r>
      <w:r w:rsidRPr="00151265">
        <w:rPr>
          <w:spacing w:val="-2"/>
        </w:rPr>
        <w:t xml:space="preserve"> </w:t>
      </w:r>
      <w:r w:rsidRPr="00151265">
        <w:t>single</w:t>
      </w:r>
      <w:r w:rsidRPr="00151265">
        <w:rPr>
          <w:spacing w:val="-3"/>
        </w:rPr>
        <w:t xml:space="preserve"> </w:t>
      </w:r>
      <w:r w:rsidRPr="00151265">
        <w:t>government</w:t>
      </w:r>
      <w:r w:rsidRPr="00151265">
        <w:rPr>
          <w:spacing w:val="-2"/>
        </w:rPr>
        <w:t xml:space="preserve"> </w:t>
      </w:r>
      <w:r w:rsidRPr="00151265">
        <w:t>stakeholder</w:t>
      </w:r>
      <w:r w:rsidRPr="00151265">
        <w:rPr>
          <w:spacing w:val="-1"/>
        </w:rPr>
        <w:t xml:space="preserve"> </w:t>
      </w:r>
      <w:r w:rsidRPr="00151265">
        <w:t>to</w:t>
      </w:r>
      <w:r w:rsidRPr="00151265">
        <w:rPr>
          <w:spacing w:val="-3"/>
        </w:rPr>
        <w:t xml:space="preserve"> </w:t>
      </w:r>
      <w:r w:rsidRPr="00151265">
        <w:t>veto</w:t>
      </w:r>
      <w:r w:rsidRPr="00151265">
        <w:rPr>
          <w:spacing w:val="-1"/>
        </w:rPr>
        <w:t xml:space="preserve"> </w:t>
      </w:r>
      <w:r w:rsidRPr="00151265">
        <w:t>a</w:t>
      </w:r>
      <w:r w:rsidRPr="00151265">
        <w:rPr>
          <w:spacing w:val="-3"/>
        </w:rPr>
        <w:t xml:space="preserve"> </w:t>
      </w:r>
      <w:r w:rsidRPr="00151265">
        <w:t>decision supported</w:t>
      </w:r>
      <w:r w:rsidRPr="00151265">
        <w:rPr>
          <w:spacing w:val="-1"/>
        </w:rPr>
        <w:t xml:space="preserve"> </w:t>
      </w:r>
      <w:r w:rsidRPr="00151265">
        <w:t>by a</w:t>
      </w:r>
      <w:r w:rsidRPr="00151265">
        <w:rPr>
          <w:spacing w:val="-47"/>
        </w:rPr>
        <w:t xml:space="preserve"> </w:t>
      </w:r>
      <w:r w:rsidRPr="00151265">
        <w:t>large</w:t>
      </w:r>
      <w:r w:rsidRPr="00151265">
        <w:rPr>
          <w:spacing w:val="-1"/>
        </w:rPr>
        <w:t xml:space="preserve"> </w:t>
      </w:r>
      <w:r w:rsidRPr="00151265">
        <w:t>majority</w:t>
      </w:r>
      <w:r w:rsidRPr="00151265">
        <w:rPr>
          <w:spacing w:val="-2"/>
        </w:rPr>
        <w:t xml:space="preserve"> </w:t>
      </w:r>
      <w:r w:rsidRPr="00151265">
        <w:t>of member</w:t>
      </w:r>
      <w:r w:rsidRPr="00151265">
        <w:rPr>
          <w:spacing w:val="1"/>
        </w:rPr>
        <w:t xml:space="preserve"> </w:t>
      </w:r>
      <w:r w:rsidRPr="00151265">
        <w:t>states.</w:t>
      </w:r>
    </w:p>
    <w:p w14:paraId="29B0A6B6" w14:textId="77777777" w:rsidR="007C2361" w:rsidRPr="00151265" w:rsidRDefault="007C2361" w:rsidP="00E6491A">
      <w:pPr>
        <w:pStyle w:val="Heading3"/>
        <w:tabs>
          <w:tab w:val="left" w:pos="2127"/>
        </w:tabs>
        <w:spacing w:before="86"/>
      </w:pPr>
      <w:r w:rsidRPr="00151265">
        <w:t>National</w:t>
      </w:r>
      <w:r w:rsidRPr="00151265">
        <w:rPr>
          <w:spacing w:val="-4"/>
        </w:rPr>
        <w:t xml:space="preserve"> </w:t>
      </w:r>
      <w:r w:rsidRPr="00151265">
        <w:t>implementation</w:t>
      </w:r>
    </w:p>
    <w:p w14:paraId="3AC9A742" w14:textId="77777777" w:rsidR="007C2361" w:rsidRPr="00151265" w:rsidRDefault="007C2361" w:rsidP="007C2361">
      <w:pPr>
        <w:pStyle w:val="BodyText"/>
        <w:ind w:left="426" w:right="1501"/>
      </w:pPr>
      <w:r w:rsidRPr="00151265">
        <w:t>AFR Comment: National Reporting under the future instrument should be binding, and clearly indicates the efforts</w:t>
      </w:r>
      <w:r w:rsidRPr="00151265">
        <w:rPr>
          <w:spacing w:val="-47"/>
        </w:rPr>
        <w:t xml:space="preserve"> </w:t>
      </w:r>
      <w:r w:rsidRPr="00151265">
        <w:t>made</w:t>
      </w:r>
      <w:r w:rsidRPr="00151265">
        <w:rPr>
          <w:spacing w:val="-1"/>
        </w:rPr>
        <w:t xml:space="preserve"> </w:t>
      </w:r>
      <w:r w:rsidRPr="00151265">
        <w:t>by</w:t>
      </w:r>
      <w:r w:rsidRPr="00151265">
        <w:rPr>
          <w:spacing w:val="-2"/>
        </w:rPr>
        <w:t xml:space="preserve"> </w:t>
      </w:r>
      <w:r w:rsidRPr="00151265">
        <w:t>government, industry,</w:t>
      </w:r>
      <w:r w:rsidRPr="00151265">
        <w:rPr>
          <w:spacing w:val="-1"/>
        </w:rPr>
        <w:t xml:space="preserve"> </w:t>
      </w:r>
      <w:r w:rsidRPr="00151265">
        <w:t xml:space="preserve">and </w:t>
      </w:r>
      <w:proofErr w:type="gramStart"/>
      <w:r w:rsidRPr="00151265">
        <w:t>others</w:t>
      </w:r>
      <w:proofErr w:type="gramEnd"/>
      <w:r w:rsidRPr="00151265">
        <w:rPr>
          <w:spacing w:val="-1"/>
        </w:rPr>
        <w:t xml:space="preserve"> </w:t>
      </w:r>
      <w:r w:rsidRPr="00151265">
        <w:t>stakeholders</w:t>
      </w:r>
      <w:r w:rsidRPr="00151265">
        <w:rPr>
          <w:spacing w:val="-2"/>
        </w:rPr>
        <w:t xml:space="preserve"> </w:t>
      </w:r>
      <w:r w:rsidRPr="00151265">
        <w:t>towards</w:t>
      </w:r>
      <w:r w:rsidRPr="00151265">
        <w:rPr>
          <w:spacing w:val="-2"/>
        </w:rPr>
        <w:t xml:space="preserve"> </w:t>
      </w:r>
      <w:r w:rsidRPr="00151265">
        <w:t>the objectives,</w:t>
      </w:r>
      <w:r w:rsidRPr="00151265">
        <w:rPr>
          <w:spacing w:val="-1"/>
        </w:rPr>
        <w:t xml:space="preserve"> </w:t>
      </w:r>
      <w:r w:rsidRPr="00151265">
        <w:t>mission</w:t>
      </w:r>
      <w:r w:rsidRPr="00151265">
        <w:rPr>
          <w:spacing w:val="6"/>
        </w:rPr>
        <w:t xml:space="preserve"> </w:t>
      </w:r>
      <w:r w:rsidRPr="00151265">
        <w:t>and</w:t>
      </w:r>
      <w:r w:rsidRPr="00151265">
        <w:rPr>
          <w:spacing w:val="1"/>
        </w:rPr>
        <w:t xml:space="preserve"> </w:t>
      </w:r>
      <w:r w:rsidRPr="00151265">
        <w:t>vision</w:t>
      </w:r>
    </w:p>
    <w:p w14:paraId="652266DE" w14:textId="77777777" w:rsidR="007C2361" w:rsidRPr="00151265" w:rsidRDefault="007C2361" w:rsidP="007C2361">
      <w:pPr>
        <w:pStyle w:val="BodyText"/>
        <w:spacing w:before="2"/>
        <w:ind w:left="1928" w:right="60"/>
        <w:rPr>
          <w:sz w:val="12"/>
        </w:rPr>
      </w:pPr>
    </w:p>
    <w:p w14:paraId="532889FF" w14:textId="67612705" w:rsidR="007C2361" w:rsidRPr="00151265" w:rsidRDefault="007C2361" w:rsidP="00E6491A">
      <w:pPr>
        <w:pStyle w:val="ListParagraph"/>
        <w:tabs>
          <w:tab w:val="left" w:pos="1985"/>
        </w:tabs>
        <w:ind w:left="0"/>
        <w:rPr>
          <w:b/>
          <w:bCs/>
          <w:spacing w:val="-2"/>
          <w:sz w:val="28"/>
          <w:szCs w:val="28"/>
        </w:rPr>
      </w:pPr>
      <w:r w:rsidRPr="00151265">
        <w:rPr>
          <w:b/>
          <w:bCs/>
          <w:spacing w:val="-2"/>
          <w:sz w:val="28"/>
          <w:szCs w:val="28"/>
        </w:rPr>
        <w:t>Financial considerations</w:t>
      </w:r>
    </w:p>
    <w:p w14:paraId="022A2FE8" w14:textId="77777777" w:rsidR="007C2361" w:rsidRPr="00151265" w:rsidRDefault="007C2361" w:rsidP="00E6491A">
      <w:pPr>
        <w:pStyle w:val="Heading3"/>
        <w:spacing w:before="230"/>
      </w:pPr>
      <w:r w:rsidRPr="00151265">
        <w:t>Integrated</w:t>
      </w:r>
      <w:r w:rsidRPr="00151265">
        <w:rPr>
          <w:spacing w:val="-3"/>
        </w:rPr>
        <w:t xml:space="preserve"> </w:t>
      </w:r>
      <w:r w:rsidRPr="00151265">
        <w:t>approach</w:t>
      </w:r>
      <w:r w:rsidRPr="00151265">
        <w:rPr>
          <w:spacing w:val="-2"/>
        </w:rPr>
        <w:t xml:space="preserve"> </w:t>
      </w:r>
      <w:r w:rsidRPr="00151265">
        <w:t>to</w:t>
      </w:r>
      <w:r w:rsidRPr="00151265">
        <w:rPr>
          <w:spacing w:val="-1"/>
        </w:rPr>
        <w:t xml:space="preserve"> </w:t>
      </w:r>
      <w:r w:rsidRPr="00151265">
        <w:t>financing</w:t>
      </w:r>
    </w:p>
    <w:p w14:paraId="3FED001D" w14:textId="77777777" w:rsidR="007C2361" w:rsidRPr="00151265" w:rsidRDefault="007C2361" w:rsidP="007C2361">
      <w:pPr>
        <w:pStyle w:val="ListParagraph"/>
        <w:tabs>
          <w:tab w:val="left" w:pos="1985"/>
        </w:tabs>
        <w:ind w:left="567"/>
        <w:jc w:val="right"/>
        <w:rPr>
          <w:b/>
          <w:bCs/>
          <w:spacing w:val="-2"/>
          <w:sz w:val="28"/>
          <w:szCs w:val="28"/>
        </w:rPr>
      </w:pPr>
    </w:p>
    <w:p w14:paraId="48A1AF15" w14:textId="77777777" w:rsidR="007C2361" w:rsidRPr="00151265" w:rsidRDefault="007C2361" w:rsidP="00E6491A">
      <w:pPr>
        <w:pStyle w:val="Heading3"/>
        <w:tabs>
          <w:tab w:val="left" w:pos="2494"/>
          <w:tab w:val="left" w:pos="2495"/>
        </w:tabs>
        <w:spacing w:before="120"/>
      </w:pPr>
      <w:r w:rsidRPr="00151265">
        <w:t>Dedicated</w:t>
      </w:r>
      <w:r w:rsidRPr="00151265">
        <w:rPr>
          <w:spacing w:val="-2"/>
        </w:rPr>
        <w:t xml:space="preserve"> </w:t>
      </w:r>
      <w:r w:rsidRPr="00151265">
        <w:t>external</w:t>
      </w:r>
      <w:r w:rsidRPr="00151265">
        <w:rPr>
          <w:spacing w:val="-3"/>
        </w:rPr>
        <w:t xml:space="preserve"> </w:t>
      </w:r>
      <w:r w:rsidRPr="00151265">
        <w:t>financing</w:t>
      </w:r>
    </w:p>
    <w:p w14:paraId="25B0168A" w14:textId="5E4E2932" w:rsidR="007C2361" w:rsidRPr="00151265" w:rsidRDefault="007C2361" w:rsidP="007C2361">
      <w:pPr>
        <w:pStyle w:val="BodyText"/>
        <w:tabs>
          <w:tab w:val="left" w:pos="1477"/>
        </w:tabs>
        <w:ind w:left="426" w:right="1322"/>
      </w:pPr>
      <w:r w:rsidRPr="00151265">
        <w:t>AFR Comment: This is another important section for the African region who believes that in order to avoid falling</w:t>
      </w:r>
      <w:r w:rsidRPr="00151265">
        <w:rPr>
          <w:spacing w:val="1"/>
        </w:rPr>
        <w:t xml:space="preserve"> </w:t>
      </w:r>
      <w:r w:rsidRPr="00151265">
        <w:t>in the same trap like in the past, e.g., agreement on activities that countries from the region cannot deliver due to the</w:t>
      </w:r>
      <w:r w:rsidRPr="00151265">
        <w:rPr>
          <w:spacing w:val="-47"/>
        </w:rPr>
        <w:t xml:space="preserve"> </w:t>
      </w:r>
      <w:r w:rsidRPr="00151265">
        <w:t>fact that developed countries failed to deliver on their own commitment on finance, it is important to first reach an</w:t>
      </w:r>
      <w:r w:rsidRPr="00151265">
        <w:rPr>
          <w:spacing w:val="1"/>
        </w:rPr>
        <w:t xml:space="preserve"> </w:t>
      </w:r>
      <w:r w:rsidRPr="00151265">
        <w:t>agreement on the participation of industry in the financing of the SAICM Beyond 202 before engaging in</w:t>
      </w:r>
      <w:r w:rsidRPr="00151265">
        <w:rPr>
          <w:spacing w:val="1"/>
        </w:rPr>
        <w:t xml:space="preserve"> </w:t>
      </w:r>
      <w:r w:rsidRPr="00151265">
        <w:t>negotiations</w:t>
      </w:r>
      <w:r w:rsidRPr="00151265">
        <w:rPr>
          <w:spacing w:val="-3"/>
        </w:rPr>
        <w:t xml:space="preserve"> </w:t>
      </w:r>
      <w:r w:rsidRPr="00151265">
        <w:t>on</w:t>
      </w:r>
      <w:r w:rsidRPr="00151265">
        <w:rPr>
          <w:spacing w:val="-2"/>
        </w:rPr>
        <w:t xml:space="preserve"> </w:t>
      </w:r>
      <w:r w:rsidRPr="00151265">
        <w:t>other</w:t>
      </w:r>
      <w:r w:rsidRPr="00151265">
        <w:rPr>
          <w:spacing w:val="-2"/>
        </w:rPr>
        <w:t xml:space="preserve"> </w:t>
      </w:r>
      <w:r w:rsidRPr="00151265">
        <w:t>elements.</w:t>
      </w:r>
      <w:r w:rsidRPr="00151265">
        <w:rPr>
          <w:spacing w:val="-2"/>
        </w:rPr>
        <w:t xml:space="preserve"> </w:t>
      </w:r>
      <w:r w:rsidRPr="00151265">
        <w:t>It</w:t>
      </w:r>
      <w:r w:rsidRPr="00151265">
        <w:rPr>
          <w:spacing w:val="-2"/>
        </w:rPr>
        <w:t xml:space="preserve"> </w:t>
      </w:r>
      <w:r w:rsidRPr="00151265">
        <w:t>is</w:t>
      </w:r>
      <w:r w:rsidRPr="00151265">
        <w:rPr>
          <w:spacing w:val="-2"/>
        </w:rPr>
        <w:t xml:space="preserve"> </w:t>
      </w:r>
      <w:r w:rsidRPr="00151265">
        <w:t>therefore</w:t>
      </w:r>
      <w:r w:rsidRPr="00151265">
        <w:rPr>
          <w:spacing w:val="-3"/>
        </w:rPr>
        <w:t xml:space="preserve"> </w:t>
      </w:r>
      <w:r w:rsidRPr="00151265">
        <w:t>in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interest</w:t>
      </w:r>
      <w:r w:rsidRPr="00151265">
        <w:rPr>
          <w:spacing w:val="-2"/>
        </w:rPr>
        <w:t xml:space="preserve"> </w:t>
      </w:r>
      <w:r w:rsidRPr="00151265">
        <w:t>of</w:t>
      </w:r>
      <w:r w:rsidRPr="00151265">
        <w:rPr>
          <w:spacing w:val="-2"/>
        </w:rPr>
        <w:t xml:space="preserve"> </w:t>
      </w:r>
      <w:r w:rsidRPr="00151265">
        <w:t>African countries</w:t>
      </w:r>
      <w:r w:rsidRPr="00151265">
        <w:rPr>
          <w:spacing w:val="-2"/>
        </w:rPr>
        <w:t xml:space="preserve"> </w:t>
      </w:r>
      <w:r w:rsidRPr="00151265">
        <w:t>to</w:t>
      </w:r>
      <w:r w:rsidRPr="00151265">
        <w:rPr>
          <w:spacing w:val="-1"/>
        </w:rPr>
        <w:t xml:space="preserve"> </w:t>
      </w:r>
      <w:r w:rsidRPr="00151265">
        <w:t>support</w:t>
      </w:r>
      <w:r w:rsidRPr="00151265">
        <w:rPr>
          <w:spacing w:val="-2"/>
        </w:rPr>
        <w:t xml:space="preserve"> </w:t>
      </w:r>
      <w:r w:rsidRPr="00151265">
        <w:t>all</w:t>
      </w:r>
      <w:r w:rsidRPr="00151265">
        <w:rPr>
          <w:spacing w:val="-2"/>
        </w:rPr>
        <w:t xml:space="preserve"> </w:t>
      </w:r>
      <w:r w:rsidRPr="00151265">
        <w:t>proposals</w:t>
      </w:r>
      <w:r w:rsidRPr="00151265">
        <w:rPr>
          <w:spacing w:val="-2"/>
        </w:rPr>
        <w:t xml:space="preserve"> </w:t>
      </w:r>
      <w:r w:rsidRPr="00151265">
        <w:t>along</w:t>
      </w:r>
      <w:r w:rsidRPr="00151265">
        <w:rPr>
          <w:spacing w:val="-3"/>
        </w:rPr>
        <w:t xml:space="preserve"> </w:t>
      </w:r>
      <w:r w:rsidRPr="00151265">
        <w:t>these</w:t>
      </w:r>
      <w:r w:rsidRPr="00151265">
        <w:rPr>
          <w:spacing w:val="-47"/>
        </w:rPr>
        <w:t xml:space="preserve"> </w:t>
      </w:r>
      <w:r w:rsidRPr="00151265">
        <w:t>lines. The brackets around all references to finance in the text under this section is a cue that donor countries are</w:t>
      </w:r>
      <w:r w:rsidRPr="00151265">
        <w:rPr>
          <w:spacing w:val="1"/>
        </w:rPr>
        <w:t xml:space="preserve"> </w:t>
      </w:r>
      <w:r w:rsidRPr="00151265">
        <w:t>opting for the status quo on financing the Beyond 2020, which is not the African region wants. What the African</w:t>
      </w:r>
      <w:r w:rsidRPr="00151265">
        <w:rPr>
          <w:spacing w:val="1"/>
        </w:rPr>
        <w:t xml:space="preserve"> </w:t>
      </w:r>
      <w:r w:rsidRPr="00151265">
        <w:t>region wants is a genuine operationalization of the industry involvement pillar of the integrate financing of</w:t>
      </w:r>
      <w:r w:rsidRPr="00151265">
        <w:rPr>
          <w:spacing w:val="1"/>
        </w:rPr>
        <w:t xml:space="preserve"> </w:t>
      </w:r>
      <w:r w:rsidRPr="00151265">
        <w:t>chemicals and wastes beyond 2022 whereby, Base chemicals manufacturers (the elephant in the room) make</w:t>
      </w:r>
      <w:r w:rsidRPr="00151265">
        <w:rPr>
          <w:spacing w:val="1"/>
        </w:rPr>
        <w:t xml:space="preserve"> </w:t>
      </w:r>
      <w:r w:rsidRPr="00151265">
        <w:t>INVESTMENT for the sound management of chemicals and waste through an insignificant sustainability</w:t>
      </w:r>
      <w:r w:rsidRPr="00151265">
        <w:rPr>
          <w:spacing w:val="1"/>
        </w:rPr>
        <w:t xml:space="preserve"> </w:t>
      </w:r>
      <w:r w:rsidRPr="00151265">
        <w:t>contribution of 0.05% of their annual turnover.</w:t>
      </w:r>
      <w:r w:rsidRPr="00151265">
        <w:rPr>
          <w:spacing w:val="1"/>
        </w:rPr>
        <w:t xml:space="preserve"> </w:t>
      </w:r>
      <w:r w:rsidRPr="00151265">
        <w:t>The African countries, mostly net importers of the chemicals they</w:t>
      </w:r>
      <w:r w:rsidRPr="00151265">
        <w:rPr>
          <w:spacing w:val="1"/>
        </w:rPr>
        <w:t xml:space="preserve"> </w:t>
      </w:r>
      <w:r w:rsidRPr="00151265">
        <w:t>use, have already mainstreamed the sound management of chemicals and waste in their sectorial ministries (health,</w:t>
      </w:r>
      <w:r w:rsidRPr="00151265">
        <w:rPr>
          <w:spacing w:val="1"/>
        </w:rPr>
        <w:t xml:space="preserve"> </w:t>
      </w:r>
      <w:r w:rsidRPr="00151265">
        <w:t>agriculture/livestock and fisheries, industry, environment etc.) that consume a great portion of their tiny annual</w:t>
      </w:r>
      <w:r w:rsidRPr="00151265">
        <w:rPr>
          <w:spacing w:val="1"/>
        </w:rPr>
        <w:t xml:space="preserve"> </w:t>
      </w:r>
      <w:r w:rsidRPr="00151265">
        <w:t>budget.</w:t>
      </w:r>
      <w:r w:rsidRPr="00151265">
        <w:tab/>
        <w:t>The</w:t>
      </w:r>
      <w:r w:rsidRPr="00151265">
        <w:rPr>
          <w:spacing w:val="-4"/>
        </w:rPr>
        <w:t xml:space="preserve"> </w:t>
      </w:r>
      <w:r w:rsidRPr="00151265">
        <w:t>present</w:t>
      </w:r>
      <w:r w:rsidRPr="00151265">
        <w:rPr>
          <w:spacing w:val="-2"/>
        </w:rPr>
        <w:t xml:space="preserve"> </w:t>
      </w:r>
      <w:r w:rsidRPr="00151265">
        <w:t>document</w:t>
      </w:r>
      <w:r w:rsidRPr="00151265">
        <w:rPr>
          <w:spacing w:val="-2"/>
        </w:rPr>
        <w:t xml:space="preserve"> </w:t>
      </w:r>
      <w:r w:rsidRPr="00151265">
        <w:t>should</w:t>
      </w:r>
      <w:r w:rsidRPr="00151265">
        <w:rPr>
          <w:spacing w:val="-3"/>
        </w:rPr>
        <w:t xml:space="preserve"> </w:t>
      </w:r>
      <w:r w:rsidRPr="00151265">
        <w:t>be</w:t>
      </w:r>
      <w:r w:rsidRPr="00151265">
        <w:rPr>
          <w:spacing w:val="-1"/>
        </w:rPr>
        <w:t xml:space="preserve"> </w:t>
      </w:r>
      <w:r w:rsidRPr="00151265">
        <w:t>updated to include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4"/>
        </w:rPr>
        <w:t xml:space="preserve"> </w:t>
      </w:r>
      <w:r w:rsidRPr="00151265">
        <w:t>IP4.1</w:t>
      </w:r>
      <w:r w:rsidRPr="00151265">
        <w:rPr>
          <w:spacing w:val="-2"/>
        </w:rPr>
        <w:t xml:space="preserve"> </w:t>
      </w:r>
      <w:r w:rsidRPr="00151265">
        <w:t>outcome</w:t>
      </w:r>
      <w:r w:rsidRPr="00151265">
        <w:rPr>
          <w:spacing w:val="-1"/>
        </w:rPr>
        <w:t xml:space="preserve"> </w:t>
      </w:r>
      <w:r w:rsidRPr="00151265">
        <w:t>text</w:t>
      </w:r>
      <w:r w:rsidRPr="00151265">
        <w:rPr>
          <w:spacing w:val="-2"/>
        </w:rPr>
        <w:t xml:space="preserve"> </w:t>
      </w:r>
      <w:r w:rsidRPr="00151265">
        <w:t>on</w:t>
      </w:r>
      <w:r w:rsidRPr="00151265">
        <w:rPr>
          <w:spacing w:val="-2"/>
        </w:rPr>
        <w:t xml:space="preserve"> </w:t>
      </w:r>
      <w:r w:rsidRPr="00151265">
        <w:t>‘financial</w:t>
      </w:r>
      <w:r w:rsidRPr="00151265">
        <w:rPr>
          <w:spacing w:val="-1"/>
        </w:rPr>
        <w:t xml:space="preserve"> </w:t>
      </w:r>
      <w:r w:rsidRPr="00151265">
        <w:t>considerations.</w:t>
      </w:r>
    </w:p>
    <w:p w14:paraId="4228B5AC" w14:textId="7D38CFCC" w:rsidR="007C2361" w:rsidRPr="00151265" w:rsidRDefault="007C2361" w:rsidP="007C2361">
      <w:pPr>
        <w:tabs>
          <w:tab w:val="left" w:pos="1985"/>
        </w:tabs>
        <w:rPr>
          <w:b/>
          <w:bCs/>
          <w:spacing w:val="-2"/>
          <w:sz w:val="28"/>
          <w:szCs w:val="28"/>
        </w:rPr>
      </w:pPr>
    </w:p>
    <w:p w14:paraId="0788B56E" w14:textId="25295BF0" w:rsidR="007C2361" w:rsidRPr="00151265" w:rsidRDefault="007C2361" w:rsidP="00E6491A">
      <w:pPr>
        <w:pStyle w:val="Heading3"/>
        <w:spacing w:before="230"/>
        <w:ind w:right="200"/>
      </w:pPr>
      <w:r w:rsidRPr="00151265">
        <w:t xml:space="preserve">Establishment of </w:t>
      </w:r>
      <w:proofErr w:type="spellStart"/>
      <w:r w:rsidRPr="00151265">
        <w:t>and</w:t>
      </w:r>
      <w:proofErr w:type="spellEnd"/>
      <w:r w:rsidRPr="00151265">
        <w:t xml:space="preserve"> engagement in multisectoral partnerships</w:t>
      </w:r>
    </w:p>
    <w:p w14:paraId="22ABC7B1" w14:textId="77777777" w:rsidR="007C2361" w:rsidRPr="00151265" w:rsidRDefault="007C2361" w:rsidP="007C2361">
      <w:pPr>
        <w:pStyle w:val="BodyText"/>
        <w:spacing w:before="119"/>
        <w:ind w:left="426" w:right="1807"/>
      </w:pPr>
      <w:r w:rsidRPr="00151265">
        <w:t>AFR Comment: Partnerships between the future instrument and the private sector is relevant, but should not be</w:t>
      </w:r>
      <w:r w:rsidRPr="00151265">
        <w:rPr>
          <w:spacing w:val="-47"/>
        </w:rPr>
        <w:t xml:space="preserve"> </w:t>
      </w:r>
      <w:r w:rsidRPr="00151265">
        <w:t>count</w:t>
      </w:r>
      <w:r w:rsidRPr="00151265">
        <w:rPr>
          <w:spacing w:val="-2"/>
        </w:rPr>
        <w:t xml:space="preserve"> </w:t>
      </w:r>
      <w:r w:rsidRPr="00151265">
        <w:t>as</w:t>
      </w:r>
      <w:r w:rsidRPr="00151265">
        <w:rPr>
          <w:spacing w:val="-2"/>
        </w:rPr>
        <w:t xml:space="preserve"> </w:t>
      </w:r>
      <w:r w:rsidRPr="00151265">
        <w:t>industry</w:t>
      </w:r>
      <w:r w:rsidRPr="00151265">
        <w:rPr>
          <w:spacing w:val="1"/>
        </w:rPr>
        <w:t xml:space="preserve"> </w:t>
      </w:r>
      <w:r w:rsidRPr="00151265">
        <w:t>involvement,</w:t>
      </w:r>
      <w:r w:rsidRPr="00151265">
        <w:rPr>
          <w:spacing w:val="-1"/>
        </w:rPr>
        <w:t xml:space="preserve"> </w:t>
      </w:r>
      <w:r w:rsidRPr="00151265">
        <w:t>and be guide</w:t>
      </w:r>
      <w:r w:rsidRPr="00151265">
        <w:rPr>
          <w:spacing w:val="-1"/>
        </w:rPr>
        <w:t xml:space="preserve"> </w:t>
      </w:r>
      <w:r w:rsidRPr="00151265">
        <w:t>by</w:t>
      </w:r>
      <w:r w:rsidRPr="00151265">
        <w:rPr>
          <w:spacing w:val="-2"/>
        </w:rPr>
        <w:t xml:space="preserve"> </w:t>
      </w:r>
      <w:r w:rsidRPr="00151265">
        <w:t xml:space="preserve">a </w:t>
      </w:r>
      <w:proofErr w:type="spellStart"/>
      <w:r w:rsidRPr="00151265">
        <w:t>publickly</w:t>
      </w:r>
      <w:proofErr w:type="spellEnd"/>
      <w:r w:rsidRPr="00151265">
        <w:t xml:space="preserve"> available</w:t>
      </w:r>
      <w:r w:rsidRPr="00151265">
        <w:rPr>
          <w:spacing w:val="-1"/>
        </w:rPr>
        <w:t xml:space="preserve"> </w:t>
      </w:r>
      <w:r w:rsidRPr="00151265">
        <w:t>conflict</w:t>
      </w:r>
      <w:r w:rsidRPr="00151265">
        <w:rPr>
          <w:spacing w:val="7"/>
        </w:rPr>
        <w:t xml:space="preserve"> </w:t>
      </w:r>
      <w:r w:rsidRPr="00151265">
        <w:t>of interest</w:t>
      </w:r>
      <w:r w:rsidRPr="00151265">
        <w:rPr>
          <w:spacing w:val="-1"/>
        </w:rPr>
        <w:t xml:space="preserve"> </w:t>
      </w:r>
      <w:r w:rsidRPr="00151265">
        <w:t>policy.</w:t>
      </w:r>
    </w:p>
    <w:p w14:paraId="33189569" w14:textId="77777777" w:rsidR="007C2361" w:rsidRPr="00151265" w:rsidRDefault="007C2361" w:rsidP="007C2361">
      <w:pPr>
        <w:pStyle w:val="BodyText"/>
        <w:spacing w:before="8"/>
        <w:ind w:left="1880" w:right="110"/>
        <w:rPr>
          <w:sz w:val="22"/>
        </w:rPr>
      </w:pPr>
    </w:p>
    <w:p w14:paraId="11F95BD6" w14:textId="293E240D" w:rsidR="007C2361" w:rsidRPr="00151265" w:rsidRDefault="007C2361" w:rsidP="00E6491A">
      <w:pPr>
        <w:pStyle w:val="Heading3"/>
        <w:tabs>
          <w:tab w:val="left" w:pos="1418"/>
        </w:tabs>
        <w:spacing w:before="91"/>
      </w:pPr>
      <w:r w:rsidRPr="00151265">
        <w:t>Financing</w:t>
      </w:r>
      <w:r w:rsidRPr="00151265">
        <w:rPr>
          <w:spacing w:val="-3"/>
        </w:rPr>
        <w:t xml:space="preserve"> </w:t>
      </w:r>
      <w:r w:rsidRPr="00151265">
        <w:t>the</w:t>
      </w:r>
      <w:r w:rsidRPr="00151265">
        <w:rPr>
          <w:spacing w:val="-2"/>
        </w:rPr>
        <w:t xml:space="preserve"> </w:t>
      </w:r>
      <w:r w:rsidRPr="00151265">
        <w:t>secretariat</w:t>
      </w:r>
    </w:p>
    <w:p w14:paraId="65DEE496" w14:textId="2441D913" w:rsidR="007C2361" w:rsidRPr="00151265" w:rsidRDefault="007C2361" w:rsidP="007C2361">
      <w:pPr>
        <w:pStyle w:val="BodyText"/>
        <w:spacing w:before="2"/>
        <w:ind w:left="426" w:right="1435"/>
      </w:pPr>
      <w:r w:rsidRPr="00151265">
        <w:t xml:space="preserve">AFR Comment: </w:t>
      </w:r>
      <w:proofErr w:type="spellStart"/>
      <w:proofErr w:type="gramStart"/>
      <w:r w:rsidRPr="00151265">
        <w:t>Well</w:t>
      </w:r>
      <w:proofErr w:type="gramEnd"/>
      <w:r w:rsidRPr="00151265">
        <w:t xml:space="preserve"> staffed</w:t>
      </w:r>
      <w:proofErr w:type="spellEnd"/>
      <w:r w:rsidRPr="00151265">
        <w:t xml:space="preserve"> and </w:t>
      </w:r>
      <w:proofErr w:type="spellStart"/>
      <w:r w:rsidRPr="00151265">
        <w:t>well funded</w:t>
      </w:r>
      <w:proofErr w:type="spellEnd"/>
      <w:r w:rsidRPr="00151265">
        <w:t xml:space="preserve"> secretariat is key for the future instrument to be efficient in assisting</w:t>
      </w:r>
      <w:r w:rsidRPr="00151265">
        <w:rPr>
          <w:spacing w:val="-47"/>
        </w:rPr>
        <w:t xml:space="preserve"> </w:t>
      </w:r>
      <w:r w:rsidRPr="00151265">
        <w:t>government</w:t>
      </w:r>
      <w:r w:rsidRPr="00151265">
        <w:rPr>
          <w:spacing w:val="-4"/>
        </w:rPr>
        <w:t xml:space="preserve"> </w:t>
      </w:r>
      <w:r w:rsidRPr="00151265">
        <w:t>and</w:t>
      </w:r>
      <w:r w:rsidRPr="00151265">
        <w:rPr>
          <w:spacing w:val="-1"/>
        </w:rPr>
        <w:t xml:space="preserve"> </w:t>
      </w:r>
      <w:r w:rsidRPr="00151265">
        <w:t>stakeholders,</w:t>
      </w:r>
      <w:r w:rsidRPr="00151265">
        <w:rPr>
          <w:spacing w:val="-4"/>
        </w:rPr>
        <w:t xml:space="preserve"> </w:t>
      </w:r>
      <w:r w:rsidRPr="00151265">
        <w:t>and</w:t>
      </w:r>
      <w:r w:rsidRPr="00151265">
        <w:rPr>
          <w:spacing w:val="-1"/>
        </w:rPr>
        <w:t xml:space="preserve"> </w:t>
      </w:r>
      <w:r w:rsidRPr="00151265">
        <w:t>achieving</w:t>
      </w:r>
      <w:r w:rsidRPr="00151265">
        <w:rPr>
          <w:spacing w:val="3"/>
        </w:rPr>
        <w:t xml:space="preserve"> </w:t>
      </w:r>
      <w:r w:rsidRPr="00151265">
        <w:t>its</w:t>
      </w:r>
      <w:r w:rsidRPr="00151265">
        <w:rPr>
          <w:spacing w:val="-3"/>
        </w:rPr>
        <w:t xml:space="preserve"> </w:t>
      </w:r>
      <w:r w:rsidRPr="00151265">
        <w:t>strategic</w:t>
      </w:r>
      <w:r w:rsidRPr="00151265">
        <w:rPr>
          <w:spacing w:val="-2"/>
        </w:rPr>
        <w:t xml:space="preserve"> </w:t>
      </w:r>
      <w:r w:rsidRPr="00151265">
        <w:t>objectives,</w:t>
      </w:r>
      <w:r w:rsidRPr="00151265">
        <w:rPr>
          <w:spacing w:val="-1"/>
        </w:rPr>
        <w:t xml:space="preserve"> </w:t>
      </w:r>
      <w:r w:rsidRPr="00151265">
        <w:t>mission</w:t>
      </w:r>
      <w:r w:rsidRPr="00151265">
        <w:rPr>
          <w:spacing w:val="-1"/>
        </w:rPr>
        <w:t xml:space="preserve"> </w:t>
      </w:r>
      <w:r w:rsidRPr="00151265">
        <w:t>and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-3"/>
        </w:rPr>
        <w:t xml:space="preserve"> </w:t>
      </w:r>
      <w:r w:rsidRPr="00151265">
        <w:t>vision.</w:t>
      </w:r>
      <w:r w:rsidRPr="00151265">
        <w:rPr>
          <w:spacing w:val="1"/>
        </w:rPr>
        <w:t xml:space="preserve"> </w:t>
      </w:r>
      <w:r w:rsidRPr="00151265">
        <w:t>Operationalization</w:t>
      </w:r>
      <w:r w:rsidRPr="00151265">
        <w:rPr>
          <w:spacing w:val="-3"/>
        </w:rPr>
        <w:t xml:space="preserve"> </w:t>
      </w:r>
      <w:r w:rsidRPr="00151265">
        <w:t>of</w:t>
      </w:r>
      <w:r w:rsidRPr="00151265">
        <w:t xml:space="preserve"> </w:t>
      </w:r>
      <w:r w:rsidRPr="00151265">
        <w:t>the industry/private sector involvement of the integrate approach will generate enough financial resources towards</w:t>
      </w:r>
      <w:r w:rsidRPr="00151265">
        <w:rPr>
          <w:spacing w:val="-47"/>
        </w:rPr>
        <w:t xml:space="preserve"> </w:t>
      </w:r>
      <w:r w:rsidRPr="00151265">
        <w:t>that end.</w:t>
      </w:r>
    </w:p>
    <w:p w14:paraId="70D47B21" w14:textId="77777777" w:rsidR="007C2361" w:rsidRPr="00151265" w:rsidRDefault="007C2361" w:rsidP="007C2361">
      <w:pPr>
        <w:widowControl w:val="0"/>
        <w:autoSpaceDE w:val="0"/>
        <w:autoSpaceDN w:val="0"/>
        <w:spacing w:before="89" w:after="0" w:line="240" w:lineRule="auto"/>
        <w:ind w:left="142"/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</w:pPr>
    </w:p>
    <w:p w14:paraId="227EAD14" w14:textId="75DBA4CA" w:rsidR="007C2361" w:rsidRPr="007C2361" w:rsidRDefault="007C2361" w:rsidP="00E6491A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sz w:val="13"/>
          <w:lang w:eastAsia="en-US"/>
        </w:rPr>
      </w:pPr>
      <w:r w:rsidRPr="007C2361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>A</w:t>
      </w:r>
      <w:r w:rsidRPr="007C2361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N</w:t>
      </w:r>
      <w:r w:rsidRPr="007C2361">
        <w:rPr>
          <w:rFonts w:ascii="Times New Roman" w:eastAsia="Times New Roman" w:hAnsi="Times New Roman" w:cs="Times New Roman"/>
          <w:b/>
          <w:sz w:val="28"/>
          <w:lang w:eastAsia="en-US"/>
        </w:rPr>
        <w:t>N</w:t>
      </w:r>
      <w:r w:rsidRPr="007C2361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>E</w:t>
      </w:r>
      <w:r w:rsidRPr="007C2361">
        <w:rPr>
          <w:rFonts w:ascii="Times New Roman" w:eastAsia="Times New Roman" w:hAnsi="Times New Roman" w:cs="Times New Roman"/>
          <w:b/>
          <w:sz w:val="28"/>
          <w:lang w:eastAsia="en-US"/>
        </w:rPr>
        <w:t>X</w:t>
      </w:r>
      <w:r w:rsidRPr="007C2361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>B</w:t>
      </w:r>
    </w:p>
    <w:p w14:paraId="70C2A763" w14:textId="32CA6763" w:rsidR="007C2361" w:rsidRPr="00151265" w:rsidRDefault="007C2361" w:rsidP="00E6491A">
      <w:pPr>
        <w:widowControl w:val="0"/>
        <w:autoSpaceDE w:val="0"/>
        <w:autoSpaceDN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Issues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of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[international]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concern</w:t>
      </w:r>
    </w:p>
    <w:p w14:paraId="19ED00E2" w14:textId="6E827C8D" w:rsidR="007C2361" w:rsidRPr="007C2361" w:rsidRDefault="007C2361" w:rsidP="00E6491A">
      <w:pPr>
        <w:widowControl w:val="0"/>
        <w:autoSpaceDE w:val="0"/>
        <w:autoSpaceDN w:val="0"/>
        <w:spacing w:before="87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C236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Information</w:t>
      </w:r>
      <w:r w:rsidRPr="007C23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Requirements</w:t>
      </w:r>
    </w:p>
    <w:p w14:paraId="5148F33D" w14:textId="783ED39D" w:rsidR="007C2361" w:rsidRPr="00151265" w:rsidRDefault="007C2361" w:rsidP="007C2361">
      <w:pPr>
        <w:pStyle w:val="BodyText"/>
        <w:spacing w:before="91"/>
        <w:ind w:left="408" w:right="1257"/>
      </w:pPr>
      <w:r w:rsidRPr="00151265">
        <w:t>AFR</w:t>
      </w:r>
      <w:r w:rsidRPr="00151265">
        <w:rPr>
          <w:spacing w:val="-2"/>
        </w:rPr>
        <w:t xml:space="preserve"> </w:t>
      </w:r>
      <w:r w:rsidRPr="00151265">
        <w:t>Comment:</w:t>
      </w:r>
      <w:r w:rsidRPr="00151265">
        <w:rPr>
          <w:spacing w:val="-3"/>
        </w:rPr>
        <w:t xml:space="preserve"> </w:t>
      </w:r>
      <w:r w:rsidRPr="00151265">
        <w:t>The</w:t>
      </w:r>
      <w:r w:rsidRPr="00151265">
        <w:rPr>
          <w:spacing w:val="-2"/>
        </w:rPr>
        <w:t xml:space="preserve"> </w:t>
      </w:r>
      <w:r w:rsidRPr="00151265">
        <w:t>previously</w:t>
      </w:r>
      <w:r w:rsidRPr="00151265">
        <w:rPr>
          <w:spacing w:val="-2"/>
        </w:rPr>
        <w:t xml:space="preserve"> </w:t>
      </w:r>
      <w:r w:rsidRPr="00151265">
        <w:t>agreed</w:t>
      </w:r>
      <w:r w:rsidRPr="00151265">
        <w:rPr>
          <w:spacing w:val="-3"/>
        </w:rPr>
        <w:t xml:space="preserve"> </w:t>
      </w:r>
      <w:r w:rsidRPr="00151265">
        <w:t>ICCM2</w:t>
      </w:r>
      <w:r w:rsidRPr="00151265">
        <w:rPr>
          <w:spacing w:val="-1"/>
        </w:rPr>
        <w:t xml:space="preserve"> </w:t>
      </w:r>
      <w:r w:rsidRPr="00151265">
        <w:t>modalities</w:t>
      </w:r>
      <w:r w:rsidRPr="00151265">
        <w:rPr>
          <w:spacing w:val="-3"/>
        </w:rPr>
        <w:t xml:space="preserve"> </w:t>
      </w:r>
      <w:r w:rsidRPr="00151265">
        <w:t>provide</w:t>
      </w:r>
      <w:r w:rsidRPr="00151265">
        <w:rPr>
          <w:spacing w:val="-2"/>
        </w:rPr>
        <w:t xml:space="preserve"> </w:t>
      </w:r>
      <w:r w:rsidRPr="00151265">
        <w:t>a</w:t>
      </w:r>
      <w:r w:rsidRPr="00151265">
        <w:rPr>
          <w:spacing w:val="-5"/>
        </w:rPr>
        <w:t xml:space="preserve"> </w:t>
      </w:r>
      <w:r w:rsidRPr="00151265">
        <w:t>good</w:t>
      </w:r>
      <w:r w:rsidRPr="00151265">
        <w:rPr>
          <w:spacing w:val="7"/>
        </w:rPr>
        <w:t xml:space="preserve"> </w:t>
      </w:r>
      <w:r w:rsidRPr="00151265">
        <w:t>guide</w:t>
      </w:r>
      <w:r w:rsidRPr="00151265">
        <w:rPr>
          <w:spacing w:val="-3"/>
        </w:rPr>
        <w:t xml:space="preserve"> </w:t>
      </w:r>
      <w:r w:rsidRPr="00151265">
        <w:t>to</w:t>
      </w:r>
      <w:r w:rsidRPr="00151265">
        <w:rPr>
          <w:spacing w:val="-1"/>
        </w:rPr>
        <w:t xml:space="preserve"> </w:t>
      </w:r>
      <w:r w:rsidRPr="00151265">
        <w:t>resolving</w:t>
      </w:r>
      <w:r w:rsidRPr="00151265">
        <w:rPr>
          <w:spacing w:val="-1"/>
        </w:rPr>
        <w:t xml:space="preserve"> </w:t>
      </w:r>
      <w:r w:rsidRPr="00151265">
        <w:t>issues</w:t>
      </w:r>
      <w:r w:rsidRPr="00151265">
        <w:rPr>
          <w:spacing w:val="-3"/>
        </w:rPr>
        <w:t xml:space="preserve"> </w:t>
      </w:r>
      <w:r w:rsidRPr="00151265">
        <w:t>in</w:t>
      </w:r>
      <w:r w:rsidRPr="00151265">
        <w:rPr>
          <w:spacing w:val="-2"/>
        </w:rPr>
        <w:t xml:space="preserve"> </w:t>
      </w:r>
      <w:r w:rsidRPr="00151265">
        <w:t>this</w:t>
      </w:r>
      <w:r w:rsidRPr="00151265">
        <w:rPr>
          <w:spacing w:val="-3"/>
        </w:rPr>
        <w:t xml:space="preserve"> </w:t>
      </w:r>
      <w:r w:rsidRPr="00151265">
        <w:t>section.</w:t>
      </w:r>
      <w:r w:rsidRPr="00151265">
        <w:rPr>
          <w:spacing w:val="-2"/>
        </w:rPr>
        <w:t xml:space="preserve"> </w:t>
      </w:r>
      <w:r w:rsidRPr="00151265">
        <w:t>The</w:t>
      </w:r>
      <w:r w:rsidRPr="00151265">
        <w:rPr>
          <w:spacing w:val="-47"/>
        </w:rPr>
        <w:t xml:space="preserve"> </w:t>
      </w:r>
      <w:r w:rsidRPr="00151265">
        <w:t xml:space="preserve">ICCM2 modalities provide for an open nomination procedure which </w:t>
      </w:r>
      <w:r w:rsidRPr="00151265">
        <w:lastRenderedPageBreak/>
        <w:t>includes proposed actions and is delivered in</w:t>
      </w:r>
      <w:r w:rsidRPr="00151265">
        <w:rPr>
          <w:spacing w:val="1"/>
        </w:rPr>
        <w:t xml:space="preserve"> </w:t>
      </w:r>
      <w:r w:rsidRPr="00151265">
        <w:t>sufficient</w:t>
      </w:r>
      <w:r w:rsidRPr="00151265">
        <w:rPr>
          <w:spacing w:val="-2"/>
        </w:rPr>
        <w:t xml:space="preserve"> </w:t>
      </w:r>
      <w:r w:rsidRPr="00151265">
        <w:t>time before a meeting</w:t>
      </w:r>
      <w:r w:rsidRPr="00151265">
        <w:rPr>
          <w:spacing w:val="1"/>
        </w:rPr>
        <w:t xml:space="preserve"> </w:t>
      </w:r>
      <w:r w:rsidRPr="00151265">
        <w:t>of the</w:t>
      </w:r>
      <w:r w:rsidRPr="00151265">
        <w:rPr>
          <w:spacing w:val="-2"/>
        </w:rPr>
        <w:t xml:space="preserve"> </w:t>
      </w:r>
      <w:r w:rsidRPr="00151265">
        <w:t>ICCM.</w:t>
      </w:r>
    </w:p>
    <w:p w14:paraId="1D4917FC" w14:textId="77777777" w:rsidR="007C2361" w:rsidRPr="00151265" w:rsidRDefault="007C2361" w:rsidP="007C2361">
      <w:pPr>
        <w:pStyle w:val="BodyText"/>
        <w:spacing w:before="91"/>
        <w:ind w:left="408" w:right="1257"/>
      </w:pPr>
    </w:p>
    <w:p w14:paraId="46B08BD3" w14:textId="77777777" w:rsidR="007C2361" w:rsidRPr="007C2361" w:rsidRDefault="007C2361" w:rsidP="00E6491A">
      <w:pPr>
        <w:widowControl w:val="0"/>
        <w:tabs>
          <w:tab w:val="left" w:pos="2403"/>
          <w:tab w:val="left" w:pos="2404"/>
        </w:tabs>
        <w:autoSpaceDE w:val="0"/>
        <w:autoSpaceDN w:val="0"/>
        <w:spacing w:after="0" w:line="240" w:lineRule="auto"/>
        <w:ind w:right="18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C236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Mechanisms for adoption of issues of [international] concern and for</w:t>
      </w:r>
      <w:r w:rsidRPr="007C2361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monitoring</w:t>
      </w:r>
      <w:r w:rsidRPr="007C23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their</w:t>
      </w:r>
      <w:r w:rsidRPr="007C23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7C236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progress</w:t>
      </w:r>
    </w:p>
    <w:p w14:paraId="6B7E6C9F" w14:textId="51525EBC" w:rsidR="007C2361" w:rsidRPr="00151265" w:rsidRDefault="007C2361" w:rsidP="007C2361">
      <w:pPr>
        <w:pStyle w:val="BodyText"/>
        <w:ind w:left="426" w:right="1358"/>
      </w:pPr>
      <w:r w:rsidRPr="00151265">
        <w:t>AFR Comments: The African region believes that all the six current emerging policy issues (EPIs) and two other</w:t>
      </w:r>
      <w:r w:rsidRPr="00151265">
        <w:rPr>
          <w:spacing w:val="1"/>
        </w:rPr>
        <w:t xml:space="preserve"> </w:t>
      </w:r>
      <w:r w:rsidRPr="00151265">
        <w:t>issues of concern (IOCs) should be carried forward into SAICM2.0. There are several reasons for carrying these</w:t>
      </w:r>
      <w:r w:rsidRPr="00151265">
        <w:rPr>
          <w:spacing w:val="1"/>
        </w:rPr>
        <w:t xml:space="preserve"> </w:t>
      </w:r>
      <w:r w:rsidRPr="00151265">
        <w:t>existing eight issues forward and the most important is than none of them have fully accomplished their objectives.</w:t>
      </w:r>
      <w:r w:rsidRPr="00151265">
        <w:rPr>
          <w:spacing w:val="-47"/>
        </w:rPr>
        <w:t xml:space="preserve"> </w:t>
      </w:r>
      <w:r w:rsidRPr="00151265">
        <w:t>The most successful issue is elimination of lead paint, which was established in 2009 and has resulted in national</w:t>
      </w:r>
      <w:r w:rsidRPr="00151265">
        <w:rPr>
          <w:spacing w:val="1"/>
        </w:rPr>
        <w:t xml:space="preserve"> </w:t>
      </w:r>
      <w:r w:rsidRPr="00151265">
        <w:t xml:space="preserve">bans on lead paint. However, WHO </w:t>
      </w:r>
      <w:hyperlink r:id="rId5">
        <w:r w:rsidRPr="00151265">
          <w:t xml:space="preserve">estimates </w:t>
        </w:r>
      </w:hyperlink>
      <w:r w:rsidRPr="00151265">
        <w:t>that bans have been achieved in approximately 30 countries with</w:t>
      </w:r>
      <w:r w:rsidRPr="00151265">
        <w:rPr>
          <w:spacing w:val="1"/>
        </w:rPr>
        <w:t xml:space="preserve"> </w:t>
      </w:r>
      <w:r w:rsidRPr="00151265">
        <w:t>many more needed to achieve a global ban. Other less successful issues of concern have not reached even this level</w:t>
      </w:r>
      <w:r w:rsidRPr="00151265">
        <w:rPr>
          <w:spacing w:val="-47"/>
        </w:rPr>
        <w:t xml:space="preserve"> </w:t>
      </w:r>
      <w:r w:rsidRPr="00151265">
        <w:t>of advancement. The independent SAICM evaluation noted that lack of funding has constrained implementation of</w:t>
      </w:r>
      <w:r w:rsidRPr="00151265">
        <w:rPr>
          <w:spacing w:val="-47"/>
        </w:rPr>
        <w:t xml:space="preserve"> </w:t>
      </w:r>
      <w:r w:rsidRPr="00151265">
        <w:t>the existing issues of concern. Finally, UN agencies, national governments, and other stakeholders have invested a</w:t>
      </w:r>
      <w:r w:rsidRPr="00151265">
        <w:rPr>
          <w:spacing w:val="1"/>
        </w:rPr>
        <w:t xml:space="preserve"> </w:t>
      </w:r>
      <w:r w:rsidRPr="00151265">
        <w:t>great deal of effort in the existing issues concern and it would be a waste of UN agency and donor government</w:t>
      </w:r>
      <w:r w:rsidRPr="00151265">
        <w:rPr>
          <w:spacing w:val="1"/>
        </w:rPr>
        <w:t xml:space="preserve"> </w:t>
      </w:r>
      <w:r w:rsidRPr="00151265">
        <w:t>resources and implementing government efforts to simply throw them away and no longer work on them. All eight</w:t>
      </w:r>
      <w:r w:rsidRPr="00151265">
        <w:rPr>
          <w:spacing w:val="1"/>
        </w:rPr>
        <w:t xml:space="preserve"> </w:t>
      </w:r>
      <w:r w:rsidRPr="00151265">
        <w:t>current issues of concern are highly relevant and should be carried forward into the new agreement so as not to lose</w:t>
      </w:r>
      <w:r w:rsidRPr="00151265">
        <w:rPr>
          <w:spacing w:val="-48"/>
        </w:rPr>
        <w:t xml:space="preserve"> </w:t>
      </w:r>
      <w:r w:rsidRPr="00151265">
        <w:t>momentum</w:t>
      </w:r>
      <w:r w:rsidRPr="00151265">
        <w:rPr>
          <w:spacing w:val="-3"/>
        </w:rPr>
        <w:t xml:space="preserve"> </w:t>
      </w:r>
      <w:r w:rsidRPr="00151265">
        <w:t>on</w:t>
      </w:r>
      <w:r w:rsidRPr="00151265">
        <w:rPr>
          <w:spacing w:val="-1"/>
        </w:rPr>
        <w:t xml:space="preserve"> </w:t>
      </w:r>
      <w:r w:rsidRPr="00151265">
        <w:t>progress</w:t>
      </w:r>
      <w:r w:rsidRPr="00151265">
        <w:rPr>
          <w:spacing w:val="-1"/>
        </w:rPr>
        <w:t xml:space="preserve"> </w:t>
      </w:r>
      <w:r w:rsidRPr="00151265">
        <w:t>to</w:t>
      </w:r>
      <w:r w:rsidRPr="00151265">
        <w:rPr>
          <w:spacing w:val="1"/>
        </w:rPr>
        <w:t xml:space="preserve"> </w:t>
      </w:r>
      <w:r w:rsidRPr="00151265">
        <w:t>advance chemical safety beyond</w:t>
      </w:r>
      <w:r w:rsidRPr="00151265">
        <w:rPr>
          <w:spacing w:val="1"/>
        </w:rPr>
        <w:t xml:space="preserve"> </w:t>
      </w:r>
      <w:r w:rsidRPr="00151265">
        <w:t>2020.</w:t>
      </w:r>
    </w:p>
    <w:p w14:paraId="3CA74224" w14:textId="77777777" w:rsidR="007C2361" w:rsidRPr="00151265" w:rsidRDefault="007C2361" w:rsidP="007C2361">
      <w:pPr>
        <w:pStyle w:val="BodyText"/>
        <w:ind w:left="426" w:right="1358"/>
      </w:pPr>
    </w:p>
    <w:p w14:paraId="136E3FE0" w14:textId="77777777" w:rsidR="007C2361" w:rsidRPr="00151265" w:rsidRDefault="007C2361" w:rsidP="007C2361">
      <w:pPr>
        <w:pStyle w:val="BodyText"/>
        <w:ind w:left="426" w:right="1358"/>
      </w:pPr>
      <w:r w:rsidRPr="00151265">
        <w:t>The 11 issues of concern in the Global Chemicals Outlook II report could be considered further in the new</w:t>
      </w:r>
      <w:r w:rsidRPr="00151265">
        <w:rPr>
          <w:spacing w:val="1"/>
        </w:rPr>
        <w:t xml:space="preserve"> </w:t>
      </w:r>
      <w:r w:rsidRPr="00151265">
        <w:t>agreement and some of them could even be part of the existing issues of concern. For example, glyphosate and</w:t>
      </w:r>
      <w:r w:rsidRPr="00151265">
        <w:rPr>
          <w:spacing w:val="1"/>
        </w:rPr>
        <w:t xml:space="preserve"> </w:t>
      </w:r>
      <w:r w:rsidRPr="00151265">
        <w:t>neonicotinoid pesticides are also highly hazardous pesticides and could be addressed further under this issue of</w:t>
      </w:r>
      <w:r w:rsidRPr="00151265">
        <w:rPr>
          <w:spacing w:val="1"/>
        </w:rPr>
        <w:t xml:space="preserve"> </w:t>
      </w:r>
      <w:r w:rsidRPr="00151265">
        <w:t>concern. In a like manner, Bisphenol A, tributyl tin, phthalates and triclosan could be addressed under the endocrine</w:t>
      </w:r>
      <w:r w:rsidRPr="00151265">
        <w:rPr>
          <w:spacing w:val="-47"/>
        </w:rPr>
        <w:t xml:space="preserve"> </w:t>
      </w:r>
      <w:r w:rsidRPr="00151265">
        <w:t>disrupting chemicals</w:t>
      </w:r>
      <w:r w:rsidRPr="00151265">
        <w:rPr>
          <w:spacing w:val="-1"/>
        </w:rPr>
        <w:t xml:space="preserve"> </w:t>
      </w:r>
      <w:r w:rsidRPr="00151265">
        <w:t>issue of concern.</w:t>
      </w:r>
    </w:p>
    <w:p w14:paraId="7EB0F8AD" w14:textId="77777777" w:rsidR="007C2361" w:rsidRPr="00151265" w:rsidRDefault="007C2361" w:rsidP="007C2361">
      <w:pPr>
        <w:pStyle w:val="BodyText"/>
        <w:ind w:left="426" w:right="1358"/>
      </w:pPr>
    </w:p>
    <w:p w14:paraId="3EB8DFCD" w14:textId="07951E1D" w:rsidR="007C2361" w:rsidRPr="00151265" w:rsidRDefault="007C2361" w:rsidP="007C2361">
      <w:pPr>
        <w:pStyle w:val="BodyText"/>
        <w:ind w:left="426" w:right="1358"/>
      </w:pPr>
      <w:r w:rsidRPr="00151265">
        <w:t>Finally,</w:t>
      </w:r>
      <w:r w:rsidRPr="00151265">
        <w:rPr>
          <w:spacing w:val="-2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independent</w:t>
      </w:r>
      <w:r w:rsidRPr="00151265">
        <w:rPr>
          <w:spacing w:val="-3"/>
        </w:rPr>
        <w:t xml:space="preserve"> </w:t>
      </w:r>
      <w:r w:rsidRPr="00151265">
        <w:t>evaluation of</w:t>
      </w:r>
      <w:r w:rsidRPr="00151265">
        <w:rPr>
          <w:spacing w:val="-1"/>
        </w:rPr>
        <w:t xml:space="preserve"> </w:t>
      </w:r>
      <w:r w:rsidRPr="00151265">
        <w:t>SAICM</w:t>
      </w:r>
      <w:r w:rsidRPr="00151265">
        <w:rPr>
          <w:spacing w:val="-2"/>
        </w:rPr>
        <w:t xml:space="preserve"> </w:t>
      </w:r>
      <w:r w:rsidRPr="00151265">
        <w:t>notes</w:t>
      </w:r>
      <w:r w:rsidRPr="00151265">
        <w:rPr>
          <w:spacing w:val="-2"/>
        </w:rPr>
        <w:t xml:space="preserve"> </w:t>
      </w:r>
      <w:r w:rsidRPr="00151265">
        <w:t>that</w:t>
      </w:r>
      <w:r w:rsidRPr="00151265">
        <w:rPr>
          <w:spacing w:val="-2"/>
        </w:rPr>
        <w:t xml:space="preserve"> </w:t>
      </w:r>
      <w:r w:rsidRPr="00151265">
        <w:t>the</w:t>
      </w:r>
      <w:r w:rsidRPr="00151265">
        <w:rPr>
          <w:spacing w:val="-3"/>
        </w:rPr>
        <w:t xml:space="preserve"> </w:t>
      </w:r>
      <w:r w:rsidRPr="00151265">
        <w:t>IOMC</w:t>
      </w:r>
      <w:r w:rsidRPr="00151265">
        <w:rPr>
          <w:spacing w:val="-2"/>
        </w:rPr>
        <w:t xml:space="preserve"> </w:t>
      </w:r>
      <w:r w:rsidRPr="00151265">
        <w:t>organizations</w:t>
      </w:r>
      <w:r w:rsidRPr="00151265">
        <w:rPr>
          <w:spacing w:val="-3"/>
        </w:rPr>
        <w:t xml:space="preserve"> </w:t>
      </w:r>
      <w:r w:rsidRPr="00151265">
        <w:t>have</w:t>
      </w:r>
      <w:r w:rsidRPr="00151265">
        <w:rPr>
          <w:spacing w:val="-1"/>
        </w:rPr>
        <w:t xml:space="preserve"> </w:t>
      </w:r>
      <w:r w:rsidRPr="00151265">
        <w:t>led</w:t>
      </w:r>
      <w:r w:rsidRPr="00151265">
        <w:rPr>
          <w:spacing w:val="-2"/>
        </w:rPr>
        <w:t xml:space="preserve"> </w:t>
      </w:r>
      <w:r w:rsidRPr="00151265">
        <w:t>on</w:t>
      </w:r>
      <w:r w:rsidRPr="00151265">
        <w:rPr>
          <w:spacing w:val="-1"/>
        </w:rPr>
        <w:t xml:space="preserve"> </w:t>
      </w:r>
      <w:r w:rsidRPr="00151265">
        <w:t>the</w:t>
      </w:r>
      <w:r w:rsidRPr="00151265">
        <w:rPr>
          <w:spacing w:val="-1"/>
        </w:rPr>
        <w:t xml:space="preserve"> </w:t>
      </w:r>
      <w:r w:rsidRPr="00151265">
        <w:t>issues</w:t>
      </w:r>
      <w:r w:rsidRPr="00151265">
        <w:rPr>
          <w:spacing w:val="-3"/>
        </w:rPr>
        <w:t xml:space="preserve"> </w:t>
      </w:r>
      <w:r w:rsidRPr="00151265">
        <w:t>of</w:t>
      </w:r>
      <w:r w:rsidRPr="00151265">
        <w:rPr>
          <w:spacing w:val="-1"/>
        </w:rPr>
        <w:t xml:space="preserve"> </w:t>
      </w:r>
      <w:r w:rsidRPr="00151265">
        <w:t>concern.</w:t>
      </w:r>
      <w:r w:rsidRPr="00151265">
        <w:rPr>
          <w:spacing w:val="-47"/>
        </w:rPr>
        <w:t xml:space="preserve"> </w:t>
      </w:r>
      <w:r w:rsidRPr="00151265">
        <w:t>However, for this arrangement to be fully functional, SAICM must be mainstreamed into the IOMC organization’s</w:t>
      </w:r>
      <w:r w:rsidRPr="00151265">
        <w:rPr>
          <w:spacing w:val="1"/>
        </w:rPr>
        <w:t xml:space="preserve"> </w:t>
      </w:r>
      <w:r w:rsidRPr="00151265">
        <w:t>program of work so that implementing the issue becomes an obligatory mandate. This will be important for</w:t>
      </w:r>
      <w:r w:rsidRPr="00151265">
        <w:rPr>
          <w:spacing w:val="1"/>
        </w:rPr>
        <w:t xml:space="preserve"> </w:t>
      </w:r>
      <w:r w:rsidRPr="00151265">
        <w:t>implementation</w:t>
      </w:r>
      <w:r w:rsidRPr="00151265">
        <w:rPr>
          <w:spacing w:val="-2"/>
        </w:rPr>
        <w:t xml:space="preserve"> </w:t>
      </w:r>
      <w:r w:rsidRPr="00151265">
        <w:t>of</w:t>
      </w:r>
      <w:r w:rsidRPr="00151265">
        <w:rPr>
          <w:spacing w:val="-2"/>
        </w:rPr>
        <w:t xml:space="preserve"> </w:t>
      </w:r>
      <w:r w:rsidRPr="00151265">
        <w:t>existing</w:t>
      </w:r>
      <w:r w:rsidRPr="00151265">
        <w:rPr>
          <w:spacing w:val="-1"/>
        </w:rPr>
        <w:t xml:space="preserve"> </w:t>
      </w:r>
      <w:r w:rsidRPr="00151265">
        <w:t>and</w:t>
      </w:r>
      <w:r w:rsidRPr="00151265">
        <w:rPr>
          <w:spacing w:val="-1"/>
        </w:rPr>
        <w:t xml:space="preserve"> </w:t>
      </w:r>
      <w:r w:rsidRPr="00151265">
        <w:t>new</w:t>
      </w:r>
      <w:r w:rsidRPr="00151265">
        <w:rPr>
          <w:spacing w:val="-2"/>
        </w:rPr>
        <w:t xml:space="preserve"> </w:t>
      </w:r>
      <w:r w:rsidRPr="00151265">
        <w:t>issues</w:t>
      </w:r>
      <w:r w:rsidRPr="00151265">
        <w:rPr>
          <w:spacing w:val="-3"/>
        </w:rPr>
        <w:t xml:space="preserve"> </w:t>
      </w:r>
      <w:r w:rsidRPr="00151265">
        <w:t>of</w:t>
      </w:r>
      <w:r w:rsidRPr="00151265">
        <w:rPr>
          <w:spacing w:val="-2"/>
        </w:rPr>
        <w:t xml:space="preserve"> </w:t>
      </w:r>
      <w:r w:rsidRPr="00151265">
        <w:t>concern</w:t>
      </w:r>
      <w:r w:rsidRPr="00151265">
        <w:rPr>
          <w:spacing w:val="-2"/>
        </w:rPr>
        <w:t xml:space="preserve"> </w:t>
      </w:r>
      <w:r w:rsidRPr="00151265">
        <w:t>Beyond</w:t>
      </w:r>
      <w:r w:rsidRPr="00151265">
        <w:rPr>
          <w:spacing w:val="-1"/>
        </w:rPr>
        <w:t xml:space="preserve"> </w:t>
      </w:r>
      <w:r w:rsidRPr="00151265">
        <w:t>2020.</w:t>
      </w:r>
    </w:p>
    <w:p w14:paraId="5BCA7AB5" w14:textId="77777777" w:rsidR="007C2361" w:rsidRPr="00151265" w:rsidRDefault="007C2361" w:rsidP="007C2361">
      <w:pPr>
        <w:pStyle w:val="Heading3"/>
        <w:spacing w:before="230"/>
        <w:ind w:left="-24"/>
      </w:pPr>
    </w:p>
    <w:sectPr w:rsidR="007C2361" w:rsidRPr="001512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A46"/>
    <w:multiLevelType w:val="hybridMultilevel"/>
    <w:tmpl w:val="8284830E"/>
    <w:lvl w:ilvl="0" w:tplc="12B8A3F4">
      <w:start w:val="17"/>
      <w:numFmt w:val="decimal"/>
      <w:lvlText w:val="%1."/>
      <w:lvlJc w:val="left"/>
      <w:pPr>
        <w:ind w:left="2230" w:hanging="303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u w:val="none"/>
        <w:lang w:val="en-US" w:eastAsia="en-US" w:bidi="ar-SA"/>
      </w:rPr>
    </w:lvl>
    <w:lvl w:ilvl="1" w:tplc="BE22C2D0">
      <w:numFmt w:val="bullet"/>
      <w:lvlText w:val="•"/>
      <w:lvlJc w:val="left"/>
      <w:pPr>
        <w:ind w:left="3146" w:hanging="303"/>
      </w:pPr>
      <w:rPr>
        <w:rFonts w:hint="default"/>
        <w:lang w:val="en-US" w:eastAsia="en-US" w:bidi="ar-SA"/>
      </w:rPr>
    </w:lvl>
    <w:lvl w:ilvl="2" w:tplc="4CCCBD0A">
      <w:numFmt w:val="bullet"/>
      <w:lvlText w:val="•"/>
      <w:lvlJc w:val="left"/>
      <w:pPr>
        <w:ind w:left="4052" w:hanging="303"/>
      </w:pPr>
      <w:rPr>
        <w:rFonts w:hint="default"/>
        <w:lang w:val="en-US" w:eastAsia="en-US" w:bidi="ar-SA"/>
      </w:rPr>
    </w:lvl>
    <w:lvl w:ilvl="3" w:tplc="D994AE70">
      <w:numFmt w:val="bullet"/>
      <w:lvlText w:val="•"/>
      <w:lvlJc w:val="left"/>
      <w:pPr>
        <w:ind w:left="4958" w:hanging="303"/>
      </w:pPr>
      <w:rPr>
        <w:rFonts w:hint="default"/>
        <w:lang w:val="en-US" w:eastAsia="en-US" w:bidi="ar-SA"/>
      </w:rPr>
    </w:lvl>
    <w:lvl w:ilvl="4" w:tplc="97F4E528">
      <w:numFmt w:val="bullet"/>
      <w:lvlText w:val="•"/>
      <w:lvlJc w:val="left"/>
      <w:pPr>
        <w:ind w:left="5864" w:hanging="303"/>
      </w:pPr>
      <w:rPr>
        <w:rFonts w:hint="default"/>
        <w:lang w:val="en-US" w:eastAsia="en-US" w:bidi="ar-SA"/>
      </w:rPr>
    </w:lvl>
    <w:lvl w:ilvl="5" w:tplc="DB98FD22">
      <w:numFmt w:val="bullet"/>
      <w:lvlText w:val="•"/>
      <w:lvlJc w:val="left"/>
      <w:pPr>
        <w:ind w:left="6770" w:hanging="303"/>
      </w:pPr>
      <w:rPr>
        <w:rFonts w:hint="default"/>
        <w:lang w:val="en-US" w:eastAsia="en-US" w:bidi="ar-SA"/>
      </w:rPr>
    </w:lvl>
    <w:lvl w:ilvl="6" w:tplc="AC363260">
      <w:numFmt w:val="bullet"/>
      <w:lvlText w:val="•"/>
      <w:lvlJc w:val="left"/>
      <w:pPr>
        <w:ind w:left="7676" w:hanging="303"/>
      </w:pPr>
      <w:rPr>
        <w:rFonts w:hint="default"/>
        <w:lang w:val="en-US" w:eastAsia="en-US" w:bidi="ar-SA"/>
      </w:rPr>
    </w:lvl>
    <w:lvl w:ilvl="7" w:tplc="EA02D57E">
      <w:numFmt w:val="bullet"/>
      <w:lvlText w:val="•"/>
      <w:lvlJc w:val="left"/>
      <w:pPr>
        <w:ind w:left="8582" w:hanging="303"/>
      </w:pPr>
      <w:rPr>
        <w:rFonts w:hint="default"/>
        <w:lang w:val="en-US" w:eastAsia="en-US" w:bidi="ar-SA"/>
      </w:rPr>
    </w:lvl>
    <w:lvl w:ilvl="8" w:tplc="CD4EC418">
      <w:numFmt w:val="bullet"/>
      <w:lvlText w:val="•"/>
      <w:lvlJc w:val="left"/>
      <w:pPr>
        <w:ind w:left="9488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0FFD09C9"/>
    <w:multiLevelType w:val="hybridMultilevel"/>
    <w:tmpl w:val="AC4C7ED2"/>
    <w:lvl w:ilvl="0" w:tplc="FFFFFFFF">
      <w:start w:val="1"/>
      <w:numFmt w:val="upperRoman"/>
      <w:lvlText w:val="%1."/>
      <w:lvlJc w:val="left"/>
      <w:pPr>
        <w:ind w:left="1880" w:hanging="5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120" w:hanging="874"/>
      </w:pPr>
      <w:rPr>
        <w:rFonts w:hint="default"/>
        <w:b/>
        <w:bCs/>
        <w:spacing w:val="0"/>
        <w:w w:val="99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2840" w:hanging="87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2100" w:hanging="8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20" w:hanging="8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40" w:hanging="8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32" w:hanging="8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24" w:hanging="8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874"/>
      </w:pPr>
      <w:rPr>
        <w:rFonts w:hint="default"/>
        <w:lang w:val="en-US" w:eastAsia="en-US" w:bidi="ar-SA"/>
      </w:rPr>
    </w:lvl>
  </w:abstractNum>
  <w:abstractNum w:abstractNumId="2" w15:restartNumberingAfterBreak="0">
    <w:nsid w:val="12DF3083"/>
    <w:multiLevelType w:val="hybridMultilevel"/>
    <w:tmpl w:val="0F4666D0"/>
    <w:lvl w:ilvl="0" w:tplc="A14ED704">
      <w:start w:val="1"/>
      <w:numFmt w:val="decimal"/>
      <w:lvlText w:val="%1."/>
      <w:lvlJc w:val="left"/>
      <w:pPr>
        <w:ind w:left="2120" w:hanging="192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u w:val="none"/>
        <w:lang w:val="en-US" w:eastAsia="en-US" w:bidi="ar-SA"/>
      </w:rPr>
    </w:lvl>
    <w:lvl w:ilvl="1" w:tplc="105AC23E">
      <w:numFmt w:val="bullet"/>
      <w:lvlText w:val="•"/>
      <w:lvlJc w:val="left"/>
      <w:pPr>
        <w:ind w:left="3038" w:hanging="192"/>
      </w:pPr>
      <w:rPr>
        <w:rFonts w:hint="default"/>
        <w:lang w:val="en-US" w:eastAsia="en-US" w:bidi="ar-SA"/>
      </w:rPr>
    </w:lvl>
    <w:lvl w:ilvl="2" w:tplc="7B3C28D8">
      <w:numFmt w:val="bullet"/>
      <w:lvlText w:val="•"/>
      <w:lvlJc w:val="left"/>
      <w:pPr>
        <w:ind w:left="3956" w:hanging="192"/>
      </w:pPr>
      <w:rPr>
        <w:rFonts w:hint="default"/>
        <w:lang w:val="en-US" w:eastAsia="en-US" w:bidi="ar-SA"/>
      </w:rPr>
    </w:lvl>
    <w:lvl w:ilvl="3" w:tplc="35D81F14">
      <w:numFmt w:val="bullet"/>
      <w:lvlText w:val="•"/>
      <w:lvlJc w:val="left"/>
      <w:pPr>
        <w:ind w:left="4874" w:hanging="192"/>
      </w:pPr>
      <w:rPr>
        <w:rFonts w:hint="default"/>
        <w:lang w:val="en-US" w:eastAsia="en-US" w:bidi="ar-SA"/>
      </w:rPr>
    </w:lvl>
    <w:lvl w:ilvl="4" w:tplc="B11617BE">
      <w:numFmt w:val="bullet"/>
      <w:lvlText w:val="•"/>
      <w:lvlJc w:val="left"/>
      <w:pPr>
        <w:ind w:left="5792" w:hanging="192"/>
      </w:pPr>
      <w:rPr>
        <w:rFonts w:hint="default"/>
        <w:lang w:val="en-US" w:eastAsia="en-US" w:bidi="ar-SA"/>
      </w:rPr>
    </w:lvl>
    <w:lvl w:ilvl="5" w:tplc="271807B0">
      <w:numFmt w:val="bullet"/>
      <w:lvlText w:val="•"/>
      <w:lvlJc w:val="left"/>
      <w:pPr>
        <w:ind w:left="6710" w:hanging="192"/>
      </w:pPr>
      <w:rPr>
        <w:rFonts w:hint="default"/>
        <w:lang w:val="en-US" w:eastAsia="en-US" w:bidi="ar-SA"/>
      </w:rPr>
    </w:lvl>
    <w:lvl w:ilvl="6" w:tplc="2F401254">
      <w:numFmt w:val="bullet"/>
      <w:lvlText w:val="•"/>
      <w:lvlJc w:val="left"/>
      <w:pPr>
        <w:ind w:left="7628" w:hanging="192"/>
      </w:pPr>
      <w:rPr>
        <w:rFonts w:hint="default"/>
        <w:lang w:val="en-US" w:eastAsia="en-US" w:bidi="ar-SA"/>
      </w:rPr>
    </w:lvl>
    <w:lvl w:ilvl="7" w:tplc="7F20855A">
      <w:numFmt w:val="bullet"/>
      <w:lvlText w:val="•"/>
      <w:lvlJc w:val="left"/>
      <w:pPr>
        <w:ind w:left="8546" w:hanging="192"/>
      </w:pPr>
      <w:rPr>
        <w:rFonts w:hint="default"/>
        <w:lang w:val="en-US" w:eastAsia="en-US" w:bidi="ar-SA"/>
      </w:rPr>
    </w:lvl>
    <w:lvl w:ilvl="8" w:tplc="2C566906">
      <w:numFmt w:val="bullet"/>
      <w:lvlText w:val="•"/>
      <w:lvlJc w:val="left"/>
      <w:pPr>
        <w:ind w:left="9464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16AE4685"/>
    <w:multiLevelType w:val="hybridMultilevel"/>
    <w:tmpl w:val="EFF677E0"/>
    <w:lvl w:ilvl="0" w:tplc="FFFFFFFF">
      <w:start w:val="1"/>
      <w:numFmt w:val="upperRoman"/>
      <w:lvlText w:val="%1."/>
      <w:lvlJc w:val="left"/>
      <w:pPr>
        <w:ind w:left="1880" w:hanging="5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120" w:hanging="874"/>
      </w:pPr>
      <w:rPr>
        <w:rFonts w:hint="default"/>
        <w:b/>
        <w:bCs/>
        <w:spacing w:val="0"/>
        <w:w w:val="99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2840" w:hanging="87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2100" w:hanging="8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20" w:hanging="8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40" w:hanging="8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32" w:hanging="8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24" w:hanging="8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874"/>
      </w:pPr>
      <w:rPr>
        <w:rFonts w:hint="default"/>
        <w:lang w:val="en-US" w:eastAsia="en-US" w:bidi="ar-SA"/>
      </w:rPr>
    </w:lvl>
  </w:abstractNum>
  <w:abstractNum w:abstractNumId="4" w15:restartNumberingAfterBreak="0">
    <w:nsid w:val="1AB71F99"/>
    <w:multiLevelType w:val="hybridMultilevel"/>
    <w:tmpl w:val="E8C8D32C"/>
    <w:lvl w:ilvl="0" w:tplc="DE784676">
      <w:start w:val="1"/>
      <w:numFmt w:val="upperLetter"/>
      <w:lvlText w:val="%1."/>
      <w:lvlJc w:val="left"/>
      <w:pPr>
        <w:ind w:left="1928" w:hanging="54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866200A8">
      <w:start w:val="1"/>
      <w:numFmt w:val="decimal"/>
      <w:lvlText w:val="%2."/>
      <w:lvlJc w:val="left"/>
      <w:pPr>
        <w:ind w:left="192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80CC88A2">
      <w:start w:val="1"/>
      <w:numFmt w:val="lowerRoman"/>
      <w:lvlText w:val="(%3)"/>
      <w:lvlJc w:val="left"/>
      <w:pPr>
        <w:ind w:left="3561" w:hanging="6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4966624A">
      <w:numFmt w:val="bullet"/>
      <w:lvlText w:val="•"/>
      <w:lvlJc w:val="left"/>
      <w:pPr>
        <w:ind w:left="4527" w:hanging="671"/>
      </w:pPr>
      <w:rPr>
        <w:rFonts w:hint="default"/>
        <w:lang w:val="en-US" w:eastAsia="en-US" w:bidi="ar-SA"/>
      </w:rPr>
    </w:lvl>
    <w:lvl w:ilvl="4" w:tplc="29FE6210">
      <w:numFmt w:val="bullet"/>
      <w:lvlText w:val="•"/>
      <w:lvlJc w:val="left"/>
      <w:pPr>
        <w:ind w:left="5495" w:hanging="671"/>
      </w:pPr>
      <w:rPr>
        <w:rFonts w:hint="default"/>
        <w:lang w:val="en-US" w:eastAsia="en-US" w:bidi="ar-SA"/>
      </w:rPr>
    </w:lvl>
    <w:lvl w:ilvl="5" w:tplc="710A1E12">
      <w:numFmt w:val="bullet"/>
      <w:lvlText w:val="•"/>
      <w:lvlJc w:val="left"/>
      <w:pPr>
        <w:ind w:left="6462" w:hanging="671"/>
      </w:pPr>
      <w:rPr>
        <w:rFonts w:hint="default"/>
        <w:lang w:val="en-US" w:eastAsia="en-US" w:bidi="ar-SA"/>
      </w:rPr>
    </w:lvl>
    <w:lvl w:ilvl="6" w:tplc="DFF2DBEE">
      <w:numFmt w:val="bullet"/>
      <w:lvlText w:val="•"/>
      <w:lvlJc w:val="left"/>
      <w:pPr>
        <w:ind w:left="7430" w:hanging="671"/>
      </w:pPr>
      <w:rPr>
        <w:rFonts w:hint="default"/>
        <w:lang w:val="en-US" w:eastAsia="en-US" w:bidi="ar-SA"/>
      </w:rPr>
    </w:lvl>
    <w:lvl w:ilvl="7" w:tplc="C7A20C32">
      <w:numFmt w:val="bullet"/>
      <w:lvlText w:val="•"/>
      <w:lvlJc w:val="left"/>
      <w:pPr>
        <w:ind w:left="8397" w:hanging="671"/>
      </w:pPr>
      <w:rPr>
        <w:rFonts w:hint="default"/>
        <w:lang w:val="en-US" w:eastAsia="en-US" w:bidi="ar-SA"/>
      </w:rPr>
    </w:lvl>
    <w:lvl w:ilvl="8" w:tplc="31781578">
      <w:numFmt w:val="bullet"/>
      <w:lvlText w:val="•"/>
      <w:lvlJc w:val="left"/>
      <w:pPr>
        <w:ind w:left="9365" w:hanging="671"/>
      </w:pPr>
      <w:rPr>
        <w:rFonts w:hint="default"/>
        <w:lang w:val="en-US" w:eastAsia="en-US" w:bidi="ar-SA"/>
      </w:rPr>
    </w:lvl>
  </w:abstractNum>
  <w:abstractNum w:abstractNumId="5" w15:restartNumberingAfterBreak="0">
    <w:nsid w:val="2AF53BC6"/>
    <w:multiLevelType w:val="hybridMultilevel"/>
    <w:tmpl w:val="3BAC9FA6"/>
    <w:lvl w:ilvl="0" w:tplc="BB7E6E3C">
      <w:start w:val="1"/>
      <w:numFmt w:val="upperRoman"/>
      <w:lvlText w:val="%1."/>
      <w:lvlJc w:val="left"/>
      <w:pPr>
        <w:ind w:left="1880" w:hanging="5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76F28504">
      <w:start w:val="1"/>
      <w:numFmt w:val="decimal"/>
      <w:lvlText w:val="%2."/>
      <w:lvlJc w:val="left"/>
      <w:pPr>
        <w:ind w:left="2120" w:hanging="874"/>
      </w:pPr>
      <w:rPr>
        <w:rFonts w:hint="default"/>
        <w:b/>
        <w:bCs/>
        <w:spacing w:val="0"/>
        <w:w w:val="99"/>
        <w:lang w:val="en-US" w:eastAsia="en-US" w:bidi="ar-SA"/>
      </w:rPr>
    </w:lvl>
    <w:lvl w:ilvl="2" w:tplc="4D682474">
      <w:start w:val="1"/>
      <w:numFmt w:val="lowerRoman"/>
      <w:lvlText w:val="(%3)"/>
      <w:lvlJc w:val="left"/>
      <w:pPr>
        <w:ind w:left="2840" w:hanging="87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FAC64386">
      <w:numFmt w:val="bullet"/>
      <w:lvlText w:val="•"/>
      <w:lvlJc w:val="left"/>
      <w:pPr>
        <w:ind w:left="2100" w:hanging="874"/>
      </w:pPr>
      <w:rPr>
        <w:rFonts w:hint="default"/>
        <w:lang w:val="en-US" w:eastAsia="en-US" w:bidi="ar-SA"/>
      </w:rPr>
    </w:lvl>
    <w:lvl w:ilvl="4" w:tplc="E91ECF26">
      <w:numFmt w:val="bullet"/>
      <w:lvlText w:val="•"/>
      <w:lvlJc w:val="left"/>
      <w:pPr>
        <w:ind w:left="2120" w:hanging="874"/>
      </w:pPr>
      <w:rPr>
        <w:rFonts w:hint="default"/>
        <w:lang w:val="en-US" w:eastAsia="en-US" w:bidi="ar-SA"/>
      </w:rPr>
    </w:lvl>
    <w:lvl w:ilvl="5" w:tplc="610A5B24">
      <w:numFmt w:val="bullet"/>
      <w:lvlText w:val="•"/>
      <w:lvlJc w:val="left"/>
      <w:pPr>
        <w:ind w:left="2840" w:hanging="874"/>
      </w:pPr>
      <w:rPr>
        <w:rFonts w:hint="default"/>
        <w:lang w:val="en-US" w:eastAsia="en-US" w:bidi="ar-SA"/>
      </w:rPr>
    </w:lvl>
    <w:lvl w:ilvl="6" w:tplc="D0DAF122">
      <w:numFmt w:val="bullet"/>
      <w:lvlText w:val="•"/>
      <w:lvlJc w:val="left"/>
      <w:pPr>
        <w:ind w:left="4532" w:hanging="874"/>
      </w:pPr>
      <w:rPr>
        <w:rFonts w:hint="default"/>
        <w:lang w:val="en-US" w:eastAsia="en-US" w:bidi="ar-SA"/>
      </w:rPr>
    </w:lvl>
    <w:lvl w:ilvl="7" w:tplc="3FF87DE8">
      <w:numFmt w:val="bullet"/>
      <w:lvlText w:val="•"/>
      <w:lvlJc w:val="left"/>
      <w:pPr>
        <w:ind w:left="6224" w:hanging="874"/>
      </w:pPr>
      <w:rPr>
        <w:rFonts w:hint="default"/>
        <w:lang w:val="en-US" w:eastAsia="en-US" w:bidi="ar-SA"/>
      </w:rPr>
    </w:lvl>
    <w:lvl w:ilvl="8" w:tplc="9438B762">
      <w:numFmt w:val="bullet"/>
      <w:lvlText w:val="•"/>
      <w:lvlJc w:val="left"/>
      <w:pPr>
        <w:ind w:left="7916" w:hanging="874"/>
      </w:pPr>
      <w:rPr>
        <w:rFonts w:hint="default"/>
        <w:lang w:val="en-US" w:eastAsia="en-US" w:bidi="ar-SA"/>
      </w:rPr>
    </w:lvl>
  </w:abstractNum>
  <w:abstractNum w:abstractNumId="6" w15:restartNumberingAfterBreak="0">
    <w:nsid w:val="2B481DF8"/>
    <w:multiLevelType w:val="hybridMultilevel"/>
    <w:tmpl w:val="9DD43720"/>
    <w:lvl w:ilvl="0" w:tplc="1CA8B530">
      <w:start w:val="8"/>
      <w:numFmt w:val="decimal"/>
      <w:lvlText w:val="%1."/>
      <w:lvlJc w:val="left"/>
      <w:pPr>
        <w:ind w:left="2120" w:hanging="192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u w:val="none"/>
        <w:lang w:val="en-US" w:eastAsia="en-US" w:bidi="ar-SA"/>
      </w:rPr>
    </w:lvl>
    <w:lvl w:ilvl="1" w:tplc="6AA83E5A">
      <w:numFmt w:val="bullet"/>
      <w:lvlText w:val="•"/>
      <w:lvlJc w:val="left"/>
      <w:pPr>
        <w:ind w:left="3038" w:hanging="192"/>
      </w:pPr>
      <w:rPr>
        <w:rFonts w:hint="default"/>
        <w:lang w:val="en-US" w:eastAsia="en-US" w:bidi="ar-SA"/>
      </w:rPr>
    </w:lvl>
    <w:lvl w:ilvl="2" w:tplc="89CE3D96">
      <w:numFmt w:val="bullet"/>
      <w:lvlText w:val="•"/>
      <w:lvlJc w:val="left"/>
      <w:pPr>
        <w:ind w:left="3956" w:hanging="192"/>
      </w:pPr>
      <w:rPr>
        <w:rFonts w:hint="default"/>
        <w:lang w:val="en-US" w:eastAsia="en-US" w:bidi="ar-SA"/>
      </w:rPr>
    </w:lvl>
    <w:lvl w:ilvl="3" w:tplc="2848CD1A">
      <w:numFmt w:val="bullet"/>
      <w:lvlText w:val="•"/>
      <w:lvlJc w:val="left"/>
      <w:pPr>
        <w:ind w:left="4874" w:hanging="192"/>
      </w:pPr>
      <w:rPr>
        <w:rFonts w:hint="default"/>
        <w:lang w:val="en-US" w:eastAsia="en-US" w:bidi="ar-SA"/>
      </w:rPr>
    </w:lvl>
    <w:lvl w:ilvl="4" w:tplc="E81C0786">
      <w:numFmt w:val="bullet"/>
      <w:lvlText w:val="•"/>
      <w:lvlJc w:val="left"/>
      <w:pPr>
        <w:ind w:left="5792" w:hanging="192"/>
      </w:pPr>
      <w:rPr>
        <w:rFonts w:hint="default"/>
        <w:lang w:val="en-US" w:eastAsia="en-US" w:bidi="ar-SA"/>
      </w:rPr>
    </w:lvl>
    <w:lvl w:ilvl="5" w:tplc="F4C84F72">
      <w:numFmt w:val="bullet"/>
      <w:lvlText w:val="•"/>
      <w:lvlJc w:val="left"/>
      <w:pPr>
        <w:ind w:left="6710" w:hanging="192"/>
      </w:pPr>
      <w:rPr>
        <w:rFonts w:hint="default"/>
        <w:lang w:val="en-US" w:eastAsia="en-US" w:bidi="ar-SA"/>
      </w:rPr>
    </w:lvl>
    <w:lvl w:ilvl="6" w:tplc="295C28C0">
      <w:numFmt w:val="bullet"/>
      <w:lvlText w:val="•"/>
      <w:lvlJc w:val="left"/>
      <w:pPr>
        <w:ind w:left="7628" w:hanging="192"/>
      </w:pPr>
      <w:rPr>
        <w:rFonts w:hint="default"/>
        <w:lang w:val="en-US" w:eastAsia="en-US" w:bidi="ar-SA"/>
      </w:rPr>
    </w:lvl>
    <w:lvl w:ilvl="7" w:tplc="BB10CE52">
      <w:numFmt w:val="bullet"/>
      <w:lvlText w:val="•"/>
      <w:lvlJc w:val="left"/>
      <w:pPr>
        <w:ind w:left="8546" w:hanging="192"/>
      </w:pPr>
      <w:rPr>
        <w:rFonts w:hint="default"/>
        <w:lang w:val="en-US" w:eastAsia="en-US" w:bidi="ar-SA"/>
      </w:rPr>
    </w:lvl>
    <w:lvl w:ilvl="8" w:tplc="B4D4A91C">
      <w:numFmt w:val="bullet"/>
      <w:lvlText w:val="•"/>
      <w:lvlJc w:val="left"/>
      <w:pPr>
        <w:ind w:left="9464" w:hanging="192"/>
      </w:pPr>
      <w:rPr>
        <w:rFonts w:hint="default"/>
        <w:lang w:val="en-US" w:eastAsia="en-US" w:bidi="ar-SA"/>
      </w:rPr>
    </w:lvl>
  </w:abstractNum>
  <w:abstractNum w:abstractNumId="7" w15:restartNumberingAfterBreak="0">
    <w:nsid w:val="3B9A405E"/>
    <w:multiLevelType w:val="hybridMultilevel"/>
    <w:tmpl w:val="AF9C99D4"/>
    <w:lvl w:ilvl="0" w:tplc="C78E054A">
      <w:start w:val="13"/>
      <w:numFmt w:val="decimal"/>
      <w:lvlText w:val="%1."/>
      <w:lvlJc w:val="left"/>
      <w:pPr>
        <w:ind w:left="2230" w:hanging="303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u w:val="none"/>
        <w:lang w:val="en-US" w:eastAsia="en-US" w:bidi="ar-SA"/>
      </w:rPr>
    </w:lvl>
    <w:lvl w:ilvl="1" w:tplc="00981506">
      <w:numFmt w:val="bullet"/>
      <w:lvlText w:val="•"/>
      <w:lvlJc w:val="left"/>
      <w:pPr>
        <w:ind w:left="3146" w:hanging="303"/>
      </w:pPr>
      <w:rPr>
        <w:rFonts w:hint="default"/>
        <w:lang w:val="en-US" w:eastAsia="en-US" w:bidi="ar-SA"/>
      </w:rPr>
    </w:lvl>
    <w:lvl w:ilvl="2" w:tplc="F0A8FF78">
      <w:numFmt w:val="bullet"/>
      <w:lvlText w:val="•"/>
      <w:lvlJc w:val="left"/>
      <w:pPr>
        <w:ind w:left="4052" w:hanging="303"/>
      </w:pPr>
      <w:rPr>
        <w:rFonts w:hint="default"/>
        <w:lang w:val="en-US" w:eastAsia="en-US" w:bidi="ar-SA"/>
      </w:rPr>
    </w:lvl>
    <w:lvl w:ilvl="3" w:tplc="61988D58">
      <w:numFmt w:val="bullet"/>
      <w:lvlText w:val="•"/>
      <w:lvlJc w:val="left"/>
      <w:pPr>
        <w:ind w:left="4958" w:hanging="303"/>
      </w:pPr>
      <w:rPr>
        <w:rFonts w:hint="default"/>
        <w:lang w:val="en-US" w:eastAsia="en-US" w:bidi="ar-SA"/>
      </w:rPr>
    </w:lvl>
    <w:lvl w:ilvl="4" w:tplc="F8D0FB72">
      <w:numFmt w:val="bullet"/>
      <w:lvlText w:val="•"/>
      <w:lvlJc w:val="left"/>
      <w:pPr>
        <w:ind w:left="5864" w:hanging="303"/>
      </w:pPr>
      <w:rPr>
        <w:rFonts w:hint="default"/>
        <w:lang w:val="en-US" w:eastAsia="en-US" w:bidi="ar-SA"/>
      </w:rPr>
    </w:lvl>
    <w:lvl w:ilvl="5" w:tplc="CBD67DB8">
      <w:numFmt w:val="bullet"/>
      <w:lvlText w:val="•"/>
      <w:lvlJc w:val="left"/>
      <w:pPr>
        <w:ind w:left="6770" w:hanging="303"/>
      </w:pPr>
      <w:rPr>
        <w:rFonts w:hint="default"/>
        <w:lang w:val="en-US" w:eastAsia="en-US" w:bidi="ar-SA"/>
      </w:rPr>
    </w:lvl>
    <w:lvl w:ilvl="6" w:tplc="5C6C1758">
      <w:numFmt w:val="bullet"/>
      <w:lvlText w:val="•"/>
      <w:lvlJc w:val="left"/>
      <w:pPr>
        <w:ind w:left="7676" w:hanging="303"/>
      </w:pPr>
      <w:rPr>
        <w:rFonts w:hint="default"/>
        <w:lang w:val="en-US" w:eastAsia="en-US" w:bidi="ar-SA"/>
      </w:rPr>
    </w:lvl>
    <w:lvl w:ilvl="7" w:tplc="E1C8372A">
      <w:numFmt w:val="bullet"/>
      <w:lvlText w:val="•"/>
      <w:lvlJc w:val="left"/>
      <w:pPr>
        <w:ind w:left="8582" w:hanging="303"/>
      </w:pPr>
      <w:rPr>
        <w:rFonts w:hint="default"/>
        <w:lang w:val="en-US" w:eastAsia="en-US" w:bidi="ar-SA"/>
      </w:rPr>
    </w:lvl>
    <w:lvl w:ilvl="8" w:tplc="A67C5B06">
      <w:numFmt w:val="bullet"/>
      <w:lvlText w:val="•"/>
      <w:lvlJc w:val="left"/>
      <w:pPr>
        <w:ind w:left="9488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3F822EF5"/>
    <w:multiLevelType w:val="hybridMultilevel"/>
    <w:tmpl w:val="6C92B794"/>
    <w:lvl w:ilvl="0" w:tplc="B06251C8">
      <w:start w:val="1"/>
      <w:numFmt w:val="upperLetter"/>
      <w:lvlText w:val="%1."/>
      <w:lvlJc w:val="left"/>
      <w:pPr>
        <w:ind w:left="1928" w:hanging="5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D2186FBA">
      <w:start w:val="1"/>
      <w:numFmt w:val="decimal"/>
      <w:lvlText w:val="%2."/>
      <w:lvlJc w:val="left"/>
      <w:pPr>
        <w:ind w:left="1820" w:hanging="67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B442FFC4">
      <w:start w:val="1"/>
      <w:numFmt w:val="lowerLetter"/>
      <w:lvlText w:val="%3."/>
      <w:lvlJc w:val="left"/>
      <w:pPr>
        <w:ind w:left="306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8A10F78C">
      <w:numFmt w:val="bullet"/>
      <w:lvlText w:val="•"/>
      <w:lvlJc w:val="left"/>
      <w:pPr>
        <w:ind w:left="3060" w:hanging="567"/>
      </w:pPr>
      <w:rPr>
        <w:rFonts w:hint="default"/>
        <w:lang w:val="en-US" w:eastAsia="en-US" w:bidi="ar-SA"/>
      </w:rPr>
    </w:lvl>
    <w:lvl w:ilvl="4" w:tplc="7DCA177E">
      <w:numFmt w:val="bullet"/>
      <w:lvlText w:val="•"/>
      <w:lvlJc w:val="left"/>
      <w:pPr>
        <w:ind w:left="4237" w:hanging="567"/>
      </w:pPr>
      <w:rPr>
        <w:rFonts w:hint="default"/>
        <w:lang w:val="en-US" w:eastAsia="en-US" w:bidi="ar-SA"/>
      </w:rPr>
    </w:lvl>
    <w:lvl w:ilvl="5" w:tplc="A5B0CFA2">
      <w:numFmt w:val="bullet"/>
      <w:lvlText w:val="•"/>
      <w:lvlJc w:val="left"/>
      <w:pPr>
        <w:ind w:left="5414" w:hanging="567"/>
      </w:pPr>
      <w:rPr>
        <w:rFonts w:hint="default"/>
        <w:lang w:val="en-US" w:eastAsia="en-US" w:bidi="ar-SA"/>
      </w:rPr>
    </w:lvl>
    <w:lvl w:ilvl="6" w:tplc="0E681E74">
      <w:numFmt w:val="bullet"/>
      <w:lvlText w:val="•"/>
      <w:lvlJc w:val="left"/>
      <w:pPr>
        <w:ind w:left="6591" w:hanging="567"/>
      </w:pPr>
      <w:rPr>
        <w:rFonts w:hint="default"/>
        <w:lang w:val="en-US" w:eastAsia="en-US" w:bidi="ar-SA"/>
      </w:rPr>
    </w:lvl>
    <w:lvl w:ilvl="7" w:tplc="BED228E0">
      <w:numFmt w:val="bullet"/>
      <w:lvlText w:val="•"/>
      <w:lvlJc w:val="left"/>
      <w:pPr>
        <w:ind w:left="7768" w:hanging="567"/>
      </w:pPr>
      <w:rPr>
        <w:rFonts w:hint="default"/>
        <w:lang w:val="en-US" w:eastAsia="en-US" w:bidi="ar-SA"/>
      </w:rPr>
    </w:lvl>
    <w:lvl w:ilvl="8" w:tplc="78EA1F96">
      <w:numFmt w:val="bullet"/>
      <w:lvlText w:val="•"/>
      <w:lvlJc w:val="left"/>
      <w:pPr>
        <w:ind w:left="8945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47FD74CA"/>
    <w:multiLevelType w:val="hybridMultilevel"/>
    <w:tmpl w:val="80B2AB52"/>
    <w:lvl w:ilvl="0" w:tplc="FFFFFFFF">
      <w:start w:val="1"/>
      <w:numFmt w:val="upperRoman"/>
      <w:lvlText w:val="%1."/>
      <w:lvlJc w:val="left"/>
      <w:pPr>
        <w:ind w:left="1880" w:hanging="5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120" w:hanging="874"/>
      </w:pPr>
      <w:rPr>
        <w:rFonts w:hint="default"/>
        <w:b/>
        <w:bCs/>
        <w:spacing w:val="0"/>
        <w:w w:val="99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2840" w:hanging="87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2100" w:hanging="8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20" w:hanging="8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40" w:hanging="8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32" w:hanging="8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24" w:hanging="8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874"/>
      </w:pPr>
      <w:rPr>
        <w:rFonts w:hint="default"/>
        <w:lang w:val="en-US" w:eastAsia="en-US" w:bidi="ar-SA"/>
      </w:rPr>
    </w:lvl>
  </w:abstractNum>
  <w:abstractNum w:abstractNumId="10" w15:restartNumberingAfterBreak="0">
    <w:nsid w:val="4D3D6A13"/>
    <w:multiLevelType w:val="hybridMultilevel"/>
    <w:tmpl w:val="0FD2526E"/>
    <w:lvl w:ilvl="0" w:tplc="8E90D1EA">
      <w:start w:val="3"/>
      <w:numFmt w:val="upperRoman"/>
      <w:lvlText w:val="%1."/>
      <w:lvlJc w:val="left"/>
      <w:pPr>
        <w:ind w:left="1789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037DD"/>
    <w:multiLevelType w:val="hybridMultilevel"/>
    <w:tmpl w:val="EF16C592"/>
    <w:lvl w:ilvl="0" w:tplc="FFFFFFFF">
      <w:start w:val="1"/>
      <w:numFmt w:val="upperRoman"/>
      <w:lvlText w:val="%1."/>
      <w:lvlJc w:val="left"/>
      <w:pPr>
        <w:ind w:left="1880" w:hanging="5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120" w:hanging="874"/>
      </w:pPr>
      <w:rPr>
        <w:rFonts w:hint="default"/>
        <w:b/>
        <w:bCs/>
        <w:spacing w:val="0"/>
        <w:w w:val="99"/>
        <w:lang w:val="en-US" w:eastAsia="en-US" w:bidi="ar-SA"/>
      </w:rPr>
    </w:lvl>
    <w:lvl w:ilvl="2" w:tplc="FFFFFFFF">
      <w:start w:val="1"/>
      <w:numFmt w:val="lowerRoman"/>
      <w:lvlText w:val="(%3)"/>
      <w:lvlJc w:val="left"/>
      <w:pPr>
        <w:ind w:left="2840" w:hanging="87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2100" w:hanging="8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20" w:hanging="8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40" w:hanging="8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32" w:hanging="8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24" w:hanging="8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874"/>
      </w:pPr>
      <w:rPr>
        <w:rFonts w:hint="default"/>
        <w:lang w:val="en-US" w:eastAsia="en-US" w:bidi="ar-SA"/>
      </w:rPr>
    </w:lvl>
  </w:abstractNum>
  <w:abstractNum w:abstractNumId="12" w15:restartNumberingAfterBreak="0">
    <w:nsid w:val="55197339"/>
    <w:multiLevelType w:val="hybridMultilevel"/>
    <w:tmpl w:val="2C064D38"/>
    <w:lvl w:ilvl="0" w:tplc="AB4E3D94">
      <w:start w:val="1"/>
      <w:numFmt w:val="upperLetter"/>
      <w:lvlText w:val="%1."/>
      <w:lvlJc w:val="left"/>
      <w:pPr>
        <w:ind w:left="2494" w:hanging="56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C91A6DAE">
      <w:numFmt w:val="bullet"/>
      <w:lvlText w:val="•"/>
      <w:lvlJc w:val="left"/>
      <w:pPr>
        <w:ind w:left="3380" w:hanging="567"/>
      </w:pPr>
      <w:rPr>
        <w:rFonts w:hint="default"/>
        <w:lang w:val="en-US" w:eastAsia="en-US" w:bidi="ar-SA"/>
      </w:rPr>
    </w:lvl>
    <w:lvl w:ilvl="2" w:tplc="21E4A556">
      <w:numFmt w:val="bullet"/>
      <w:lvlText w:val="•"/>
      <w:lvlJc w:val="left"/>
      <w:pPr>
        <w:ind w:left="4260" w:hanging="567"/>
      </w:pPr>
      <w:rPr>
        <w:rFonts w:hint="default"/>
        <w:lang w:val="en-US" w:eastAsia="en-US" w:bidi="ar-SA"/>
      </w:rPr>
    </w:lvl>
    <w:lvl w:ilvl="3" w:tplc="55A62342">
      <w:numFmt w:val="bullet"/>
      <w:lvlText w:val="•"/>
      <w:lvlJc w:val="left"/>
      <w:pPr>
        <w:ind w:left="5140" w:hanging="567"/>
      </w:pPr>
      <w:rPr>
        <w:rFonts w:hint="default"/>
        <w:lang w:val="en-US" w:eastAsia="en-US" w:bidi="ar-SA"/>
      </w:rPr>
    </w:lvl>
    <w:lvl w:ilvl="4" w:tplc="019ACE22">
      <w:numFmt w:val="bullet"/>
      <w:lvlText w:val="•"/>
      <w:lvlJc w:val="left"/>
      <w:pPr>
        <w:ind w:left="6020" w:hanging="567"/>
      </w:pPr>
      <w:rPr>
        <w:rFonts w:hint="default"/>
        <w:lang w:val="en-US" w:eastAsia="en-US" w:bidi="ar-SA"/>
      </w:rPr>
    </w:lvl>
    <w:lvl w:ilvl="5" w:tplc="80A253FE">
      <w:numFmt w:val="bullet"/>
      <w:lvlText w:val="•"/>
      <w:lvlJc w:val="left"/>
      <w:pPr>
        <w:ind w:left="6900" w:hanging="567"/>
      </w:pPr>
      <w:rPr>
        <w:rFonts w:hint="default"/>
        <w:lang w:val="en-US" w:eastAsia="en-US" w:bidi="ar-SA"/>
      </w:rPr>
    </w:lvl>
    <w:lvl w:ilvl="6" w:tplc="BE60E052">
      <w:numFmt w:val="bullet"/>
      <w:lvlText w:val="•"/>
      <w:lvlJc w:val="left"/>
      <w:pPr>
        <w:ind w:left="7780" w:hanging="567"/>
      </w:pPr>
      <w:rPr>
        <w:rFonts w:hint="default"/>
        <w:lang w:val="en-US" w:eastAsia="en-US" w:bidi="ar-SA"/>
      </w:rPr>
    </w:lvl>
    <w:lvl w:ilvl="7" w:tplc="54C21066">
      <w:numFmt w:val="bullet"/>
      <w:lvlText w:val="•"/>
      <w:lvlJc w:val="left"/>
      <w:pPr>
        <w:ind w:left="8660" w:hanging="567"/>
      </w:pPr>
      <w:rPr>
        <w:rFonts w:hint="default"/>
        <w:lang w:val="en-US" w:eastAsia="en-US" w:bidi="ar-SA"/>
      </w:rPr>
    </w:lvl>
    <w:lvl w:ilvl="8" w:tplc="5C78D33C">
      <w:numFmt w:val="bullet"/>
      <w:lvlText w:val="•"/>
      <w:lvlJc w:val="left"/>
      <w:pPr>
        <w:ind w:left="9540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5D7653B5"/>
    <w:multiLevelType w:val="hybridMultilevel"/>
    <w:tmpl w:val="257A369C"/>
    <w:lvl w:ilvl="0" w:tplc="58AE9A5C">
      <w:start w:val="1"/>
      <w:numFmt w:val="upperRoman"/>
      <w:lvlText w:val="%1."/>
      <w:lvlJc w:val="left"/>
      <w:pPr>
        <w:ind w:left="2403" w:hanging="43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61695F6">
      <w:start w:val="1"/>
      <w:numFmt w:val="decimal"/>
      <w:lvlText w:val="%2."/>
      <w:lvlJc w:val="left"/>
      <w:pPr>
        <w:ind w:left="2494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849AA64E">
      <w:numFmt w:val="bullet"/>
      <w:lvlText w:val="•"/>
      <w:lvlJc w:val="left"/>
      <w:pPr>
        <w:ind w:left="3477" w:hanging="567"/>
      </w:pPr>
      <w:rPr>
        <w:rFonts w:hint="default"/>
        <w:lang w:val="en-US" w:eastAsia="en-US" w:bidi="ar-SA"/>
      </w:rPr>
    </w:lvl>
    <w:lvl w:ilvl="3" w:tplc="7FE2A14E">
      <w:numFmt w:val="bullet"/>
      <w:lvlText w:val="•"/>
      <w:lvlJc w:val="left"/>
      <w:pPr>
        <w:ind w:left="4455" w:hanging="567"/>
      </w:pPr>
      <w:rPr>
        <w:rFonts w:hint="default"/>
        <w:lang w:val="en-US" w:eastAsia="en-US" w:bidi="ar-SA"/>
      </w:rPr>
    </w:lvl>
    <w:lvl w:ilvl="4" w:tplc="C65668D2">
      <w:numFmt w:val="bullet"/>
      <w:lvlText w:val="•"/>
      <w:lvlJc w:val="left"/>
      <w:pPr>
        <w:ind w:left="5433" w:hanging="567"/>
      </w:pPr>
      <w:rPr>
        <w:rFonts w:hint="default"/>
        <w:lang w:val="en-US" w:eastAsia="en-US" w:bidi="ar-SA"/>
      </w:rPr>
    </w:lvl>
    <w:lvl w:ilvl="5" w:tplc="B366EF64">
      <w:numFmt w:val="bullet"/>
      <w:lvlText w:val="•"/>
      <w:lvlJc w:val="left"/>
      <w:pPr>
        <w:ind w:left="6411" w:hanging="567"/>
      </w:pPr>
      <w:rPr>
        <w:rFonts w:hint="default"/>
        <w:lang w:val="en-US" w:eastAsia="en-US" w:bidi="ar-SA"/>
      </w:rPr>
    </w:lvl>
    <w:lvl w:ilvl="6" w:tplc="7484750E">
      <w:numFmt w:val="bullet"/>
      <w:lvlText w:val="•"/>
      <w:lvlJc w:val="left"/>
      <w:pPr>
        <w:ind w:left="7388" w:hanging="567"/>
      </w:pPr>
      <w:rPr>
        <w:rFonts w:hint="default"/>
        <w:lang w:val="en-US" w:eastAsia="en-US" w:bidi="ar-SA"/>
      </w:rPr>
    </w:lvl>
    <w:lvl w:ilvl="7" w:tplc="222A0522">
      <w:numFmt w:val="bullet"/>
      <w:lvlText w:val="•"/>
      <w:lvlJc w:val="left"/>
      <w:pPr>
        <w:ind w:left="8366" w:hanging="567"/>
      </w:pPr>
      <w:rPr>
        <w:rFonts w:hint="default"/>
        <w:lang w:val="en-US" w:eastAsia="en-US" w:bidi="ar-SA"/>
      </w:rPr>
    </w:lvl>
    <w:lvl w:ilvl="8" w:tplc="2D349F88">
      <w:numFmt w:val="bullet"/>
      <w:lvlText w:val="•"/>
      <w:lvlJc w:val="left"/>
      <w:pPr>
        <w:ind w:left="9344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601C52AC"/>
    <w:multiLevelType w:val="hybridMultilevel"/>
    <w:tmpl w:val="BEB48ED2"/>
    <w:lvl w:ilvl="0" w:tplc="1EAC2272">
      <w:start w:val="3"/>
      <w:numFmt w:val="upperLetter"/>
      <w:lvlText w:val="%1."/>
      <w:lvlJc w:val="left"/>
      <w:pPr>
        <w:ind w:left="1919" w:hanging="56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32DA0"/>
    <w:multiLevelType w:val="hybridMultilevel"/>
    <w:tmpl w:val="280000F0"/>
    <w:lvl w:ilvl="0" w:tplc="73FE5110">
      <w:start w:val="2"/>
      <w:numFmt w:val="decimal"/>
      <w:lvlText w:val="%1."/>
      <w:lvlJc w:val="left"/>
      <w:pPr>
        <w:ind w:left="1957" w:hanging="56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658C328A">
      <w:start w:val="1"/>
      <w:numFmt w:val="decimal"/>
      <w:lvlText w:val="%2."/>
      <w:lvlJc w:val="left"/>
      <w:pPr>
        <w:ind w:left="1928" w:hanging="91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41EA3D10">
      <w:numFmt w:val="bullet"/>
      <w:lvlText w:val="•"/>
      <w:lvlJc w:val="left"/>
      <w:pPr>
        <w:ind w:left="2997" w:hanging="912"/>
      </w:pPr>
      <w:rPr>
        <w:rFonts w:hint="default"/>
        <w:lang w:val="en-US" w:eastAsia="en-US" w:bidi="ar-SA"/>
      </w:rPr>
    </w:lvl>
    <w:lvl w:ilvl="3" w:tplc="0A2C830C">
      <w:numFmt w:val="bullet"/>
      <w:lvlText w:val="•"/>
      <w:lvlJc w:val="left"/>
      <w:pPr>
        <w:ind w:left="4035" w:hanging="912"/>
      </w:pPr>
      <w:rPr>
        <w:rFonts w:hint="default"/>
        <w:lang w:val="en-US" w:eastAsia="en-US" w:bidi="ar-SA"/>
      </w:rPr>
    </w:lvl>
    <w:lvl w:ilvl="4" w:tplc="D20E0A46">
      <w:numFmt w:val="bullet"/>
      <w:lvlText w:val="•"/>
      <w:lvlJc w:val="left"/>
      <w:pPr>
        <w:ind w:left="5073" w:hanging="912"/>
      </w:pPr>
      <w:rPr>
        <w:rFonts w:hint="default"/>
        <w:lang w:val="en-US" w:eastAsia="en-US" w:bidi="ar-SA"/>
      </w:rPr>
    </w:lvl>
    <w:lvl w:ilvl="5" w:tplc="658C492A">
      <w:numFmt w:val="bullet"/>
      <w:lvlText w:val="•"/>
      <w:lvlJc w:val="left"/>
      <w:pPr>
        <w:ind w:left="6111" w:hanging="912"/>
      </w:pPr>
      <w:rPr>
        <w:rFonts w:hint="default"/>
        <w:lang w:val="en-US" w:eastAsia="en-US" w:bidi="ar-SA"/>
      </w:rPr>
    </w:lvl>
    <w:lvl w:ilvl="6" w:tplc="5322CACE">
      <w:numFmt w:val="bullet"/>
      <w:lvlText w:val="•"/>
      <w:lvlJc w:val="left"/>
      <w:pPr>
        <w:ind w:left="7148" w:hanging="912"/>
      </w:pPr>
      <w:rPr>
        <w:rFonts w:hint="default"/>
        <w:lang w:val="en-US" w:eastAsia="en-US" w:bidi="ar-SA"/>
      </w:rPr>
    </w:lvl>
    <w:lvl w:ilvl="7" w:tplc="CA4EC438">
      <w:numFmt w:val="bullet"/>
      <w:lvlText w:val="•"/>
      <w:lvlJc w:val="left"/>
      <w:pPr>
        <w:ind w:left="8186" w:hanging="912"/>
      </w:pPr>
      <w:rPr>
        <w:rFonts w:hint="default"/>
        <w:lang w:val="en-US" w:eastAsia="en-US" w:bidi="ar-SA"/>
      </w:rPr>
    </w:lvl>
    <w:lvl w:ilvl="8" w:tplc="2CFAF124">
      <w:numFmt w:val="bullet"/>
      <w:lvlText w:val="•"/>
      <w:lvlJc w:val="left"/>
      <w:pPr>
        <w:ind w:left="9224" w:hanging="912"/>
      </w:pPr>
      <w:rPr>
        <w:rFonts w:hint="default"/>
        <w:lang w:val="en-US" w:eastAsia="en-US" w:bidi="ar-SA"/>
      </w:rPr>
    </w:lvl>
  </w:abstractNum>
  <w:abstractNum w:abstractNumId="16" w15:restartNumberingAfterBreak="0">
    <w:nsid w:val="6B6F54E9"/>
    <w:multiLevelType w:val="hybridMultilevel"/>
    <w:tmpl w:val="188291C2"/>
    <w:lvl w:ilvl="0" w:tplc="3B5EE2EA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u w:val="none"/>
        <w:lang w:val="en-US" w:eastAsia="en-US" w:bidi="ar-SA"/>
      </w:rPr>
    </w:lvl>
    <w:lvl w:ilvl="1" w:tplc="DC80A8B2">
      <w:start w:val="3"/>
      <w:numFmt w:val="decimal"/>
      <w:lvlText w:val="%2."/>
      <w:lvlJc w:val="left"/>
      <w:pPr>
        <w:ind w:left="1928" w:hanging="567"/>
      </w:pPr>
      <w:rPr>
        <w:rFonts w:hint="default"/>
        <w:spacing w:val="0"/>
        <w:w w:val="99"/>
        <w:lang w:val="en-US" w:eastAsia="en-US" w:bidi="ar-SA"/>
      </w:rPr>
    </w:lvl>
    <w:lvl w:ilvl="2" w:tplc="79009324">
      <w:numFmt w:val="bullet"/>
      <w:lvlText w:val="•"/>
      <w:lvlJc w:val="left"/>
      <w:pPr>
        <w:ind w:left="2962" w:hanging="567"/>
      </w:pPr>
      <w:rPr>
        <w:rFonts w:hint="default"/>
        <w:lang w:val="en-US" w:eastAsia="en-US" w:bidi="ar-SA"/>
      </w:rPr>
    </w:lvl>
    <w:lvl w:ilvl="3" w:tplc="493A8D8A">
      <w:numFmt w:val="bullet"/>
      <w:lvlText w:val="•"/>
      <w:lvlJc w:val="left"/>
      <w:pPr>
        <w:ind w:left="4004" w:hanging="567"/>
      </w:pPr>
      <w:rPr>
        <w:rFonts w:hint="default"/>
        <w:lang w:val="en-US" w:eastAsia="en-US" w:bidi="ar-SA"/>
      </w:rPr>
    </w:lvl>
    <w:lvl w:ilvl="4" w:tplc="59848EF2">
      <w:numFmt w:val="bullet"/>
      <w:lvlText w:val="•"/>
      <w:lvlJc w:val="left"/>
      <w:pPr>
        <w:ind w:left="5046" w:hanging="567"/>
      </w:pPr>
      <w:rPr>
        <w:rFonts w:hint="default"/>
        <w:lang w:val="en-US" w:eastAsia="en-US" w:bidi="ar-SA"/>
      </w:rPr>
    </w:lvl>
    <w:lvl w:ilvl="5" w:tplc="78665358">
      <w:numFmt w:val="bullet"/>
      <w:lvlText w:val="•"/>
      <w:lvlJc w:val="left"/>
      <w:pPr>
        <w:ind w:left="6088" w:hanging="567"/>
      </w:pPr>
      <w:rPr>
        <w:rFonts w:hint="default"/>
        <w:lang w:val="en-US" w:eastAsia="en-US" w:bidi="ar-SA"/>
      </w:rPr>
    </w:lvl>
    <w:lvl w:ilvl="6" w:tplc="CF14A682">
      <w:numFmt w:val="bullet"/>
      <w:lvlText w:val="•"/>
      <w:lvlJc w:val="left"/>
      <w:pPr>
        <w:ind w:left="7131" w:hanging="567"/>
      </w:pPr>
      <w:rPr>
        <w:rFonts w:hint="default"/>
        <w:lang w:val="en-US" w:eastAsia="en-US" w:bidi="ar-SA"/>
      </w:rPr>
    </w:lvl>
    <w:lvl w:ilvl="7" w:tplc="319ED050">
      <w:numFmt w:val="bullet"/>
      <w:lvlText w:val="•"/>
      <w:lvlJc w:val="left"/>
      <w:pPr>
        <w:ind w:left="8173" w:hanging="567"/>
      </w:pPr>
      <w:rPr>
        <w:rFonts w:hint="default"/>
        <w:lang w:val="en-US" w:eastAsia="en-US" w:bidi="ar-SA"/>
      </w:rPr>
    </w:lvl>
    <w:lvl w:ilvl="8" w:tplc="4C82753E">
      <w:numFmt w:val="bullet"/>
      <w:lvlText w:val="•"/>
      <w:lvlJc w:val="left"/>
      <w:pPr>
        <w:ind w:left="9215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6D517CE4"/>
    <w:multiLevelType w:val="hybridMultilevel"/>
    <w:tmpl w:val="277ACB4C"/>
    <w:lvl w:ilvl="0" w:tplc="A3CA0818">
      <w:start w:val="3"/>
      <w:numFmt w:val="decimal"/>
      <w:lvlText w:val="%1."/>
      <w:lvlJc w:val="left"/>
      <w:pPr>
        <w:ind w:left="1921" w:hanging="56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25751"/>
    <w:multiLevelType w:val="hybridMultilevel"/>
    <w:tmpl w:val="521C5C6E"/>
    <w:lvl w:ilvl="0" w:tplc="6D221682">
      <w:start w:val="22"/>
      <w:numFmt w:val="decimal"/>
      <w:lvlText w:val="%1."/>
      <w:lvlJc w:val="left"/>
      <w:pPr>
        <w:ind w:left="2230" w:hanging="303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u w:val="none"/>
        <w:lang w:val="en-US" w:eastAsia="en-US" w:bidi="ar-SA"/>
      </w:rPr>
    </w:lvl>
    <w:lvl w:ilvl="1" w:tplc="1BE44190">
      <w:numFmt w:val="bullet"/>
      <w:lvlText w:val="•"/>
      <w:lvlJc w:val="left"/>
      <w:pPr>
        <w:ind w:left="3146" w:hanging="303"/>
      </w:pPr>
      <w:rPr>
        <w:rFonts w:hint="default"/>
        <w:lang w:val="en-US" w:eastAsia="en-US" w:bidi="ar-SA"/>
      </w:rPr>
    </w:lvl>
    <w:lvl w:ilvl="2" w:tplc="9AF07376">
      <w:numFmt w:val="bullet"/>
      <w:lvlText w:val="•"/>
      <w:lvlJc w:val="left"/>
      <w:pPr>
        <w:ind w:left="4052" w:hanging="303"/>
      </w:pPr>
      <w:rPr>
        <w:rFonts w:hint="default"/>
        <w:lang w:val="en-US" w:eastAsia="en-US" w:bidi="ar-SA"/>
      </w:rPr>
    </w:lvl>
    <w:lvl w:ilvl="3" w:tplc="DE3A0896">
      <w:numFmt w:val="bullet"/>
      <w:lvlText w:val="•"/>
      <w:lvlJc w:val="left"/>
      <w:pPr>
        <w:ind w:left="4958" w:hanging="303"/>
      </w:pPr>
      <w:rPr>
        <w:rFonts w:hint="default"/>
        <w:lang w:val="en-US" w:eastAsia="en-US" w:bidi="ar-SA"/>
      </w:rPr>
    </w:lvl>
    <w:lvl w:ilvl="4" w:tplc="A2D8E81E">
      <w:numFmt w:val="bullet"/>
      <w:lvlText w:val="•"/>
      <w:lvlJc w:val="left"/>
      <w:pPr>
        <w:ind w:left="5864" w:hanging="303"/>
      </w:pPr>
      <w:rPr>
        <w:rFonts w:hint="default"/>
        <w:lang w:val="en-US" w:eastAsia="en-US" w:bidi="ar-SA"/>
      </w:rPr>
    </w:lvl>
    <w:lvl w:ilvl="5" w:tplc="797CF230">
      <w:numFmt w:val="bullet"/>
      <w:lvlText w:val="•"/>
      <w:lvlJc w:val="left"/>
      <w:pPr>
        <w:ind w:left="6770" w:hanging="303"/>
      </w:pPr>
      <w:rPr>
        <w:rFonts w:hint="default"/>
        <w:lang w:val="en-US" w:eastAsia="en-US" w:bidi="ar-SA"/>
      </w:rPr>
    </w:lvl>
    <w:lvl w:ilvl="6" w:tplc="C2EC85AE">
      <w:numFmt w:val="bullet"/>
      <w:lvlText w:val="•"/>
      <w:lvlJc w:val="left"/>
      <w:pPr>
        <w:ind w:left="7676" w:hanging="303"/>
      </w:pPr>
      <w:rPr>
        <w:rFonts w:hint="default"/>
        <w:lang w:val="en-US" w:eastAsia="en-US" w:bidi="ar-SA"/>
      </w:rPr>
    </w:lvl>
    <w:lvl w:ilvl="7" w:tplc="CDE45B24">
      <w:numFmt w:val="bullet"/>
      <w:lvlText w:val="•"/>
      <w:lvlJc w:val="left"/>
      <w:pPr>
        <w:ind w:left="8582" w:hanging="303"/>
      </w:pPr>
      <w:rPr>
        <w:rFonts w:hint="default"/>
        <w:lang w:val="en-US" w:eastAsia="en-US" w:bidi="ar-SA"/>
      </w:rPr>
    </w:lvl>
    <w:lvl w:ilvl="8" w:tplc="0EAEA1B4">
      <w:numFmt w:val="bullet"/>
      <w:lvlText w:val="•"/>
      <w:lvlJc w:val="left"/>
      <w:pPr>
        <w:ind w:left="9488" w:hanging="303"/>
      </w:pPr>
      <w:rPr>
        <w:rFonts w:hint="default"/>
        <w:lang w:val="en-US" w:eastAsia="en-US" w:bidi="ar-SA"/>
      </w:rPr>
    </w:lvl>
  </w:abstractNum>
  <w:abstractNum w:abstractNumId="19" w15:restartNumberingAfterBreak="0">
    <w:nsid w:val="78F76C39"/>
    <w:multiLevelType w:val="hybridMultilevel"/>
    <w:tmpl w:val="33105888"/>
    <w:lvl w:ilvl="0" w:tplc="FFFFFFFF">
      <w:start w:val="1"/>
      <w:numFmt w:val="upperLetter"/>
      <w:lvlText w:val="%1."/>
      <w:lvlJc w:val="left"/>
      <w:pPr>
        <w:ind w:left="1928" w:hanging="5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820" w:hanging="67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306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3060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37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14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91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45" w:hanging="567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1"/>
  </w:num>
  <w:num w:numId="5">
    <w:abstractNumId w:val="1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19"/>
  </w:num>
  <w:num w:numId="15">
    <w:abstractNumId w:val="12"/>
  </w:num>
  <w:num w:numId="16">
    <w:abstractNumId w:val="14"/>
  </w:num>
  <w:num w:numId="17">
    <w:abstractNumId w:val="15"/>
  </w:num>
  <w:num w:numId="18">
    <w:abstractNumId w:val="17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E1"/>
    <w:rsid w:val="00151265"/>
    <w:rsid w:val="00167071"/>
    <w:rsid w:val="00176BDF"/>
    <w:rsid w:val="007C2361"/>
    <w:rsid w:val="00B56320"/>
    <w:rsid w:val="00C64918"/>
    <w:rsid w:val="00C66A94"/>
    <w:rsid w:val="00D828E1"/>
    <w:rsid w:val="00E6491A"/>
    <w:rsid w:val="00E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C07C"/>
  <w15:chartTrackingRefBased/>
  <w15:docId w15:val="{D8485581-F5D0-431D-B337-92D54F35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3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828E1"/>
    <w:pPr>
      <w:widowControl w:val="0"/>
      <w:autoSpaceDE w:val="0"/>
      <w:autoSpaceDN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28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828E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D828E1"/>
    <w:pPr>
      <w:widowControl w:val="0"/>
      <w:autoSpaceDE w:val="0"/>
      <w:autoSpaceDN w:val="0"/>
      <w:spacing w:after="0" w:line="240" w:lineRule="auto"/>
      <w:ind w:left="1928"/>
    </w:pPr>
    <w:rPr>
      <w:rFonts w:ascii="Times New Roman" w:eastAsia="Times New Roman" w:hAnsi="Times New Roman" w:cs="Times New Roman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28E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82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3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phe/features/Lead_Video_statement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Zhou</dc:creator>
  <cp:keywords/>
  <dc:description/>
  <cp:lastModifiedBy>Can Zhou</cp:lastModifiedBy>
  <cp:revision>2</cp:revision>
  <cp:lastPrinted>2022-12-12T14:44:00Z</cp:lastPrinted>
  <dcterms:created xsi:type="dcterms:W3CDTF">2022-12-12T15:19:00Z</dcterms:created>
  <dcterms:modified xsi:type="dcterms:W3CDTF">2022-12-12T15:19:00Z</dcterms:modified>
</cp:coreProperties>
</file>